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23A9" w14:textId="26904072" w:rsidR="005417DA" w:rsidRDefault="005417DA" w:rsidP="005417DA">
      <w:pPr>
        <w:tabs>
          <w:tab w:val="left" w:pos="540"/>
        </w:tabs>
        <w:autoSpaceDE w:val="0"/>
        <w:autoSpaceDN w:val="0"/>
        <w:spacing w:after="120"/>
        <w:jc w:val="right"/>
        <w:rPr>
          <w:rFonts w:ascii="Times New Roman" w:eastAsia="Calibri" w:hAnsi="Times New Roman" w:cs="Times New Roman"/>
          <w:b/>
          <w:sz w:val="28"/>
          <w:szCs w:val="28"/>
        </w:rPr>
      </w:pPr>
      <w:r>
        <w:rPr>
          <w:rFonts w:ascii="Times New Roman" w:eastAsia="Calibri" w:hAnsi="Times New Roman" w:cs="Times New Roman"/>
          <w:b/>
          <w:sz w:val="28"/>
          <w:szCs w:val="28"/>
        </w:rPr>
        <w:t>Проєкт</w:t>
      </w:r>
    </w:p>
    <w:p w14:paraId="5016EBDE" w14:textId="3F59DB91" w:rsidR="00977113" w:rsidRPr="00977113" w:rsidRDefault="00977113" w:rsidP="00977113">
      <w:pPr>
        <w:tabs>
          <w:tab w:val="left" w:pos="540"/>
        </w:tabs>
        <w:autoSpaceDE w:val="0"/>
        <w:autoSpaceDN w:val="0"/>
        <w:spacing w:after="120"/>
        <w:jc w:val="center"/>
        <w:rPr>
          <w:rFonts w:ascii="Times New Roman" w:eastAsia="Calibri" w:hAnsi="Times New Roman" w:cs="Times New Roman"/>
          <w:b/>
          <w:sz w:val="28"/>
          <w:szCs w:val="28"/>
        </w:rPr>
      </w:pPr>
      <w:r w:rsidRPr="00977113">
        <w:rPr>
          <w:rFonts w:ascii="Times New Roman" w:eastAsia="Calibri" w:hAnsi="Times New Roman" w:cs="Times New Roman"/>
          <w:b/>
          <w:sz w:val="28"/>
          <w:szCs w:val="28"/>
        </w:rPr>
        <w:t xml:space="preserve">Звіт про виконання обласної  Програми підтримки внутрішньо переміщених осіб </w:t>
      </w:r>
      <w:r w:rsidR="00FC2FF0">
        <w:rPr>
          <w:rFonts w:ascii="Times New Roman" w:eastAsia="Calibri" w:hAnsi="Times New Roman" w:cs="Times New Roman"/>
          <w:b/>
          <w:sz w:val="28"/>
          <w:szCs w:val="28"/>
        </w:rPr>
        <w:t>в</w:t>
      </w:r>
      <w:r w:rsidRPr="00977113">
        <w:rPr>
          <w:rFonts w:ascii="Times New Roman" w:eastAsia="Calibri" w:hAnsi="Times New Roman" w:cs="Times New Roman"/>
          <w:b/>
          <w:sz w:val="28"/>
          <w:szCs w:val="28"/>
        </w:rPr>
        <w:t xml:space="preserve"> Чернігівській області на 202</w:t>
      </w:r>
      <w:r w:rsidR="00FC2FF0">
        <w:rPr>
          <w:rFonts w:ascii="Times New Roman" w:eastAsia="Calibri" w:hAnsi="Times New Roman" w:cs="Times New Roman"/>
          <w:b/>
          <w:sz w:val="28"/>
          <w:szCs w:val="28"/>
        </w:rPr>
        <w:t>5</w:t>
      </w:r>
      <w:r w:rsidRPr="00977113">
        <w:rPr>
          <w:rFonts w:ascii="Times New Roman" w:eastAsia="Calibri" w:hAnsi="Times New Roman" w:cs="Times New Roman"/>
          <w:b/>
          <w:sz w:val="28"/>
          <w:szCs w:val="28"/>
        </w:rPr>
        <w:t>-202</w:t>
      </w:r>
      <w:r w:rsidR="00FC2FF0">
        <w:rPr>
          <w:rFonts w:ascii="Times New Roman" w:eastAsia="Calibri" w:hAnsi="Times New Roman" w:cs="Times New Roman"/>
          <w:b/>
          <w:sz w:val="28"/>
          <w:szCs w:val="28"/>
        </w:rPr>
        <w:t>6</w:t>
      </w:r>
      <w:r w:rsidRPr="00977113">
        <w:rPr>
          <w:rFonts w:ascii="Times New Roman" w:eastAsia="Calibri" w:hAnsi="Times New Roman" w:cs="Times New Roman"/>
          <w:b/>
          <w:sz w:val="28"/>
          <w:szCs w:val="28"/>
        </w:rPr>
        <w:t xml:space="preserve"> роки, за 202</w:t>
      </w:r>
      <w:r w:rsidR="00FC2FF0">
        <w:rPr>
          <w:rFonts w:ascii="Times New Roman" w:eastAsia="Calibri" w:hAnsi="Times New Roman" w:cs="Times New Roman"/>
          <w:b/>
          <w:sz w:val="28"/>
          <w:szCs w:val="28"/>
        </w:rPr>
        <w:t>5</w:t>
      </w:r>
      <w:r w:rsidRPr="00977113">
        <w:rPr>
          <w:rFonts w:ascii="Times New Roman" w:eastAsia="Calibri" w:hAnsi="Times New Roman" w:cs="Times New Roman"/>
          <w:b/>
          <w:sz w:val="28"/>
          <w:szCs w:val="28"/>
        </w:rPr>
        <w:t xml:space="preserve"> рік</w:t>
      </w:r>
    </w:p>
    <w:tbl>
      <w:tblPr>
        <w:tblW w:w="15321" w:type="dxa"/>
        <w:tblInd w:w="-89" w:type="dxa"/>
        <w:tblLook w:val="01E0" w:firstRow="1" w:lastRow="1" w:firstColumn="1" w:lastColumn="1" w:noHBand="0" w:noVBand="0"/>
      </w:tblPr>
      <w:tblGrid>
        <w:gridCol w:w="426"/>
        <w:gridCol w:w="709"/>
        <w:gridCol w:w="14186"/>
      </w:tblGrid>
      <w:tr w:rsidR="00977113" w:rsidRPr="00977113" w14:paraId="5F6FC6EE" w14:textId="77777777" w:rsidTr="002A48D8">
        <w:tc>
          <w:tcPr>
            <w:tcW w:w="426" w:type="dxa"/>
          </w:tcPr>
          <w:p w14:paraId="1A638356" w14:textId="77777777" w:rsidR="00977113" w:rsidRPr="00977113" w:rsidRDefault="00977113" w:rsidP="00977113">
            <w:pPr>
              <w:spacing w:after="0" w:line="240" w:lineRule="auto"/>
              <w:jc w:val="center"/>
              <w:rPr>
                <w:rFonts w:ascii="Times New Roman" w:eastAsia="Calibri" w:hAnsi="Times New Roman" w:cs="Times New Roman"/>
                <w:sz w:val="24"/>
                <w:szCs w:val="24"/>
              </w:rPr>
            </w:pPr>
            <w:r w:rsidRPr="00977113">
              <w:rPr>
                <w:rFonts w:ascii="Times New Roman" w:eastAsia="Calibri" w:hAnsi="Times New Roman" w:cs="Times New Roman"/>
                <w:sz w:val="24"/>
                <w:szCs w:val="24"/>
              </w:rPr>
              <w:t>1.</w:t>
            </w:r>
          </w:p>
        </w:tc>
        <w:tc>
          <w:tcPr>
            <w:tcW w:w="709" w:type="dxa"/>
            <w:tcBorders>
              <w:top w:val="nil"/>
              <w:left w:val="nil"/>
              <w:bottom w:val="single" w:sz="4" w:space="0" w:color="auto"/>
              <w:right w:val="nil"/>
            </w:tcBorders>
          </w:tcPr>
          <w:p w14:paraId="76B22BFE"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14186" w:type="dxa"/>
            <w:tcBorders>
              <w:top w:val="nil"/>
              <w:left w:val="nil"/>
              <w:bottom w:val="single" w:sz="4" w:space="0" w:color="auto"/>
              <w:right w:val="nil"/>
            </w:tcBorders>
          </w:tcPr>
          <w:p w14:paraId="2C4EA07E" w14:textId="77777777" w:rsidR="00977113" w:rsidRPr="00977113" w:rsidRDefault="00977113" w:rsidP="00977113">
            <w:pPr>
              <w:spacing w:after="0" w:line="240" w:lineRule="auto"/>
              <w:rPr>
                <w:rFonts w:ascii="Times New Roman" w:eastAsia="Calibri" w:hAnsi="Times New Roman" w:cs="Times New Roman"/>
                <w:color w:val="FF0000"/>
                <w:sz w:val="24"/>
                <w:szCs w:val="24"/>
              </w:rPr>
            </w:pPr>
            <w:r w:rsidRPr="00977113">
              <w:rPr>
                <w:rFonts w:ascii="Times New Roman" w:eastAsia="Calibri" w:hAnsi="Times New Roman" w:cs="Times New Roman"/>
                <w:sz w:val="24"/>
                <w:szCs w:val="24"/>
              </w:rPr>
              <w:t>Департамент соціального захисту населення Чернігівської об</w:t>
            </w:r>
            <w:r w:rsidR="00A74005">
              <w:rPr>
                <w:rFonts w:ascii="Times New Roman" w:eastAsia="Calibri" w:hAnsi="Times New Roman" w:cs="Times New Roman"/>
                <w:sz w:val="24"/>
                <w:szCs w:val="24"/>
              </w:rPr>
              <w:t xml:space="preserve">ласної державної адміністрації </w:t>
            </w:r>
          </w:p>
        </w:tc>
      </w:tr>
      <w:tr w:rsidR="00977113" w:rsidRPr="00977113" w14:paraId="60BA9307" w14:textId="77777777" w:rsidTr="002A48D8">
        <w:tc>
          <w:tcPr>
            <w:tcW w:w="426" w:type="dxa"/>
          </w:tcPr>
          <w:p w14:paraId="5E2F8B66"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nil"/>
              <w:bottom w:val="nil"/>
              <w:right w:val="nil"/>
            </w:tcBorders>
          </w:tcPr>
          <w:p w14:paraId="6103BA52"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14186" w:type="dxa"/>
            <w:tcBorders>
              <w:top w:val="single" w:sz="4" w:space="0" w:color="auto"/>
              <w:left w:val="nil"/>
              <w:bottom w:val="nil"/>
              <w:right w:val="nil"/>
            </w:tcBorders>
          </w:tcPr>
          <w:p w14:paraId="670FB5B3" w14:textId="77777777" w:rsidR="00977113" w:rsidRPr="00977113" w:rsidRDefault="00977113" w:rsidP="00A74005">
            <w:pPr>
              <w:spacing w:after="0" w:line="240" w:lineRule="auto"/>
              <w:jc w:val="center"/>
              <w:rPr>
                <w:rFonts w:ascii="Times New Roman" w:eastAsia="Calibri" w:hAnsi="Times New Roman" w:cs="Times New Roman"/>
                <w:sz w:val="24"/>
                <w:szCs w:val="24"/>
              </w:rPr>
            </w:pPr>
            <w:r w:rsidRPr="00A74005">
              <w:rPr>
                <w:rFonts w:ascii="Times New Roman" w:eastAsia="Calibri" w:hAnsi="Times New Roman" w:cs="Times New Roman"/>
                <w:sz w:val="20"/>
                <w:szCs w:val="24"/>
              </w:rPr>
              <w:t>(найменування головного розпорядника)</w:t>
            </w:r>
          </w:p>
        </w:tc>
      </w:tr>
      <w:tr w:rsidR="00977113" w:rsidRPr="00977113" w14:paraId="6D2079D5" w14:textId="77777777" w:rsidTr="002A48D8">
        <w:tc>
          <w:tcPr>
            <w:tcW w:w="426" w:type="dxa"/>
          </w:tcPr>
          <w:p w14:paraId="70A76F2C" w14:textId="77777777" w:rsidR="00977113" w:rsidRPr="00977113" w:rsidRDefault="00977113" w:rsidP="00977113">
            <w:pPr>
              <w:spacing w:after="0" w:line="240" w:lineRule="auto"/>
              <w:jc w:val="center"/>
              <w:rPr>
                <w:rFonts w:ascii="Times New Roman" w:eastAsia="Calibri" w:hAnsi="Times New Roman" w:cs="Times New Roman"/>
                <w:sz w:val="24"/>
                <w:szCs w:val="24"/>
              </w:rPr>
            </w:pPr>
            <w:r w:rsidRPr="00977113">
              <w:rPr>
                <w:rFonts w:ascii="Times New Roman" w:eastAsia="Calibri" w:hAnsi="Times New Roman" w:cs="Times New Roman"/>
                <w:sz w:val="24"/>
                <w:szCs w:val="24"/>
              </w:rPr>
              <w:t>2.</w:t>
            </w:r>
          </w:p>
        </w:tc>
        <w:tc>
          <w:tcPr>
            <w:tcW w:w="709" w:type="dxa"/>
            <w:tcBorders>
              <w:top w:val="nil"/>
              <w:left w:val="nil"/>
              <w:bottom w:val="single" w:sz="4" w:space="0" w:color="auto"/>
              <w:right w:val="nil"/>
            </w:tcBorders>
          </w:tcPr>
          <w:p w14:paraId="6260DFF2"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14186" w:type="dxa"/>
            <w:tcBorders>
              <w:top w:val="nil"/>
              <w:left w:val="nil"/>
              <w:bottom w:val="single" w:sz="4" w:space="0" w:color="auto"/>
              <w:right w:val="nil"/>
            </w:tcBorders>
          </w:tcPr>
          <w:p w14:paraId="397C3595" w14:textId="77777777" w:rsidR="00977113" w:rsidRPr="00977113" w:rsidRDefault="00977113" w:rsidP="00927D88">
            <w:pPr>
              <w:spacing w:after="0" w:line="240" w:lineRule="auto"/>
              <w:rPr>
                <w:rFonts w:ascii="Times New Roman" w:eastAsia="Calibri" w:hAnsi="Times New Roman" w:cs="Times New Roman"/>
                <w:color w:val="FF0000"/>
                <w:sz w:val="24"/>
                <w:szCs w:val="24"/>
              </w:rPr>
            </w:pPr>
            <w:r w:rsidRPr="00977113">
              <w:rPr>
                <w:rFonts w:ascii="Times New Roman" w:eastAsia="Calibri" w:hAnsi="Times New Roman" w:cs="Times New Roman"/>
                <w:sz w:val="24"/>
                <w:szCs w:val="24"/>
              </w:rPr>
              <w:t>Департамент соціального захисту населення Чернігівської обласної державної адміністрації</w:t>
            </w:r>
          </w:p>
        </w:tc>
      </w:tr>
      <w:tr w:rsidR="00977113" w:rsidRPr="00977113" w14:paraId="0ED51591" w14:textId="77777777" w:rsidTr="002A48D8">
        <w:tc>
          <w:tcPr>
            <w:tcW w:w="426" w:type="dxa"/>
          </w:tcPr>
          <w:p w14:paraId="11EEBF04"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nil"/>
              <w:bottom w:val="nil"/>
              <w:right w:val="nil"/>
            </w:tcBorders>
          </w:tcPr>
          <w:p w14:paraId="0F22BFD1"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14186" w:type="dxa"/>
            <w:tcBorders>
              <w:top w:val="single" w:sz="4" w:space="0" w:color="auto"/>
              <w:left w:val="nil"/>
              <w:bottom w:val="nil"/>
              <w:right w:val="nil"/>
            </w:tcBorders>
          </w:tcPr>
          <w:p w14:paraId="432573B7" w14:textId="77777777" w:rsidR="00977113" w:rsidRPr="00977113" w:rsidRDefault="00A74005" w:rsidP="00977113">
            <w:pPr>
              <w:spacing w:after="0" w:line="240" w:lineRule="auto"/>
              <w:jc w:val="center"/>
              <w:rPr>
                <w:rFonts w:ascii="Times New Roman" w:eastAsia="Calibri" w:hAnsi="Times New Roman" w:cs="Times New Roman"/>
                <w:sz w:val="24"/>
                <w:szCs w:val="24"/>
              </w:rPr>
            </w:pPr>
            <w:r w:rsidRPr="00A74005">
              <w:rPr>
                <w:rFonts w:ascii="Times New Roman" w:eastAsia="Calibri" w:hAnsi="Times New Roman" w:cs="Times New Roman"/>
                <w:sz w:val="20"/>
                <w:szCs w:val="24"/>
              </w:rPr>
              <w:t>(</w:t>
            </w:r>
            <w:r w:rsidR="00977113" w:rsidRPr="00A74005">
              <w:rPr>
                <w:rFonts w:ascii="Times New Roman" w:eastAsia="Calibri" w:hAnsi="Times New Roman" w:cs="Times New Roman"/>
                <w:sz w:val="20"/>
                <w:szCs w:val="24"/>
              </w:rPr>
              <w:t>найменування відповідального виконавця програми</w:t>
            </w:r>
            <w:r w:rsidRPr="00A74005">
              <w:rPr>
                <w:rFonts w:ascii="Times New Roman" w:eastAsia="Calibri" w:hAnsi="Times New Roman" w:cs="Times New Roman"/>
                <w:sz w:val="20"/>
                <w:szCs w:val="24"/>
              </w:rPr>
              <w:t>)</w:t>
            </w:r>
          </w:p>
        </w:tc>
      </w:tr>
      <w:tr w:rsidR="00977113" w:rsidRPr="00977113" w14:paraId="0A0E41A1" w14:textId="77777777" w:rsidTr="002A48D8">
        <w:tc>
          <w:tcPr>
            <w:tcW w:w="426" w:type="dxa"/>
          </w:tcPr>
          <w:p w14:paraId="1FA9063D" w14:textId="77777777" w:rsidR="00977113" w:rsidRPr="00977113" w:rsidRDefault="00977113" w:rsidP="00977113">
            <w:pPr>
              <w:spacing w:after="0" w:line="240" w:lineRule="auto"/>
              <w:jc w:val="center"/>
              <w:rPr>
                <w:rFonts w:ascii="Times New Roman" w:eastAsia="Calibri" w:hAnsi="Times New Roman" w:cs="Times New Roman"/>
                <w:sz w:val="24"/>
                <w:szCs w:val="24"/>
              </w:rPr>
            </w:pPr>
            <w:r w:rsidRPr="00977113">
              <w:rPr>
                <w:rFonts w:ascii="Times New Roman" w:eastAsia="Calibri" w:hAnsi="Times New Roman" w:cs="Times New Roman"/>
                <w:sz w:val="24"/>
                <w:szCs w:val="24"/>
              </w:rPr>
              <w:t>3.</w:t>
            </w:r>
          </w:p>
        </w:tc>
        <w:tc>
          <w:tcPr>
            <w:tcW w:w="709" w:type="dxa"/>
            <w:tcBorders>
              <w:top w:val="nil"/>
              <w:left w:val="nil"/>
              <w:bottom w:val="single" w:sz="4" w:space="0" w:color="auto"/>
              <w:right w:val="nil"/>
            </w:tcBorders>
          </w:tcPr>
          <w:p w14:paraId="32610C3B"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14186" w:type="dxa"/>
            <w:tcBorders>
              <w:top w:val="nil"/>
              <w:left w:val="nil"/>
              <w:bottom w:val="single" w:sz="4" w:space="0" w:color="auto"/>
              <w:right w:val="nil"/>
            </w:tcBorders>
          </w:tcPr>
          <w:p w14:paraId="501F0481" w14:textId="77777777" w:rsidR="00977113" w:rsidRPr="00977113" w:rsidRDefault="00977113" w:rsidP="00927D88">
            <w:pPr>
              <w:tabs>
                <w:tab w:val="left" w:pos="540"/>
              </w:tabs>
              <w:autoSpaceDE w:val="0"/>
              <w:autoSpaceDN w:val="0"/>
              <w:spacing w:after="0" w:line="240" w:lineRule="auto"/>
              <w:rPr>
                <w:rFonts w:ascii="Times New Roman" w:eastAsia="Calibri" w:hAnsi="Times New Roman" w:cs="Times New Roman"/>
                <w:b/>
                <w:sz w:val="24"/>
                <w:szCs w:val="24"/>
              </w:rPr>
            </w:pPr>
            <w:r w:rsidRPr="00977113">
              <w:rPr>
                <w:rFonts w:ascii="Times New Roman" w:eastAsia="Calibri" w:hAnsi="Times New Roman" w:cs="Times New Roman"/>
                <w:b/>
                <w:sz w:val="24"/>
                <w:szCs w:val="24"/>
              </w:rPr>
              <w:t xml:space="preserve">Програма підтримки внутрішньо переміщених осіб </w:t>
            </w:r>
            <w:r w:rsidR="00FC2FF0">
              <w:rPr>
                <w:rFonts w:ascii="Times New Roman" w:eastAsia="Calibri" w:hAnsi="Times New Roman" w:cs="Times New Roman"/>
                <w:b/>
                <w:sz w:val="24"/>
                <w:szCs w:val="24"/>
              </w:rPr>
              <w:t>в</w:t>
            </w:r>
            <w:r w:rsidRPr="00977113">
              <w:rPr>
                <w:rFonts w:ascii="Times New Roman" w:eastAsia="Calibri" w:hAnsi="Times New Roman" w:cs="Times New Roman"/>
                <w:b/>
                <w:sz w:val="24"/>
                <w:szCs w:val="24"/>
              </w:rPr>
              <w:t xml:space="preserve"> Чернігівській області на 202</w:t>
            </w:r>
            <w:r w:rsidR="00FC2FF0">
              <w:rPr>
                <w:rFonts w:ascii="Times New Roman" w:eastAsia="Calibri" w:hAnsi="Times New Roman" w:cs="Times New Roman"/>
                <w:b/>
                <w:sz w:val="24"/>
                <w:szCs w:val="24"/>
              </w:rPr>
              <w:t>5</w:t>
            </w:r>
            <w:r w:rsidRPr="00977113">
              <w:rPr>
                <w:rFonts w:ascii="Times New Roman" w:eastAsia="Calibri" w:hAnsi="Times New Roman" w:cs="Times New Roman"/>
                <w:b/>
                <w:sz w:val="24"/>
                <w:szCs w:val="24"/>
              </w:rPr>
              <w:t>-202</w:t>
            </w:r>
            <w:r w:rsidR="00FC2FF0">
              <w:rPr>
                <w:rFonts w:ascii="Times New Roman" w:eastAsia="Calibri" w:hAnsi="Times New Roman" w:cs="Times New Roman"/>
                <w:b/>
                <w:sz w:val="24"/>
                <w:szCs w:val="24"/>
              </w:rPr>
              <w:t>6</w:t>
            </w:r>
            <w:r w:rsidRPr="00977113">
              <w:rPr>
                <w:rFonts w:ascii="Times New Roman" w:eastAsia="Calibri" w:hAnsi="Times New Roman" w:cs="Times New Roman"/>
                <w:b/>
                <w:sz w:val="24"/>
                <w:szCs w:val="24"/>
              </w:rPr>
              <w:t xml:space="preserve"> роки,</w:t>
            </w:r>
          </w:p>
          <w:p w14:paraId="50FCB73B" w14:textId="77777777" w:rsidR="00977113" w:rsidRPr="00977113" w:rsidRDefault="00977113" w:rsidP="00EC49FA">
            <w:pPr>
              <w:spacing w:after="0" w:line="240" w:lineRule="auto"/>
              <w:rPr>
                <w:rFonts w:ascii="Times New Roman" w:eastAsia="Calibri" w:hAnsi="Times New Roman" w:cs="Times New Roman"/>
                <w:sz w:val="24"/>
                <w:szCs w:val="24"/>
              </w:rPr>
            </w:pPr>
            <w:r w:rsidRPr="00977113">
              <w:rPr>
                <w:rFonts w:ascii="Times New Roman" w:eastAsia="Calibri" w:hAnsi="Times New Roman" w:cs="Times New Roman"/>
                <w:sz w:val="24"/>
                <w:szCs w:val="24"/>
              </w:rPr>
              <w:t>Розпорядження начальника Чернігівської обласної військової адміністрації</w:t>
            </w:r>
            <w:r w:rsidR="00A74005">
              <w:rPr>
                <w:rFonts w:ascii="Times New Roman" w:eastAsia="Calibri" w:hAnsi="Times New Roman" w:cs="Times New Roman"/>
                <w:sz w:val="24"/>
                <w:szCs w:val="24"/>
              </w:rPr>
              <w:t xml:space="preserve"> від </w:t>
            </w:r>
            <w:r w:rsidR="00EC49FA">
              <w:rPr>
                <w:rFonts w:ascii="Times New Roman" w:eastAsia="Calibri" w:hAnsi="Times New Roman" w:cs="Times New Roman"/>
                <w:sz w:val="24"/>
                <w:szCs w:val="24"/>
              </w:rPr>
              <w:t>27</w:t>
            </w:r>
            <w:r w:rsidR="00A74005">
              <w:rPr>
                <w:rFonts w:ascii="Times New Roman" w:eastAsia="Calibri" w:hAnsi="Times New Roman" w:cs="Times New Roman"/>
                <w:sz w:val="24"/>
                <w:szCs w:val="24"/>
              </w:rPr>
              <w:t>.</w:t>
            </w:r>
            <w:r w:rsidR="00EC49FA">
              <w:rPr>
                <w:rFonts w:ascii="Times New Roman" w:eastAsia="Calibri" w:hAnsi="Times New Roman" w:cs="Times New Roman"/>
                <w:sz w:val="24"/>
                <w:szCs w:val="24"/>
              </w:rPr>
              <w:t>11</w:t>
            </w:r>
            <w:r w:rsidR="00A74005">
              <w:rPr>
                <w:rFonts w:ascii="Times New Roman" w:eastAsia="Calibri" w:hAnsi="Times New Roman" w:cs="Times New Roman"/>
                <w:sz w:val="24"/>
                <w:szCs w:val="24"/>
              </w:rPr>
              <w:t>.202</w:t>
            </w:r>
            <w:r w:rsidR="00EC49FA">
              <w:rPr>
                <w:rFonts w:ascii="Times New Roman" w:eastAsia="Calibri" w:hAnsi="Times New Roman" w:cs="Times New Roman"/>
                <w:sz w:val="24"/>
                <w:szCs w:val="24"/>
              </w:rPr>
              <w:t>4</w:t>
            </w:r>
            <w:r w:rsidR="00A74005">
              <w:rPr>
                <w:rFonts w:ascii="Times New Roman" w:eastAsia="Calibri" w:hAnsi="Times New Roman" w:cs="Times New Roman"/>
                <w:sz w:val="24"/>
                <w:szCs w:val="24"/>
              </w:rPr>
              <w:t xml:space="preserve"> № </w:t>
            </w:r>
            <w:r w:rsidR="00EC49FA">
              <w:rPr>
                <w:rFonts w:ascii="Times New Roman" w:eastAsia="Calibri" w:hAnsi="Times New Roman" w:cs="Times New Roman"/>
                <w:sz w:val="24"/>
                <w:szCs w:val="24"/>
              </w:rPr>
              <w:t>934</w:t>
            </w:r>
          </w:p>
        </w:tc>
      </w:tr>
      <w:tr w:rsidR="00977113" w:rsidRPr="00977113" w14:paraId="26866203" w14:textId="77777777" w:rsidTr="002A48D8">
        <w:tc>
          <w:tcPr>
            <w:tcW w:w="426" w:type="dxa"/>
          </w:tcPr>
          <w:p w14:paraId="5FF8863E"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nil"/>
              <w:bottom w:val="nil"/>
              <w:right w:val="nil"/>
            </w:tcBorders>
          </w:tcPr>
          <w:p w14:paraId="5C42E0AC" w14:textId="77777777" w:rsidR="00977113" w:rsidRPr="00977113" w:rsidRDefault="00977113" w:rsidP="00977113">
            <w:pPr>
              <w:spacing w:after="0" w:line="240" w:lineRule="auto"/>
              <w:jc w:val="center"/>
              <w:rPr>
                <w:rFonts w:ascii="Times New Roman" w:eastAsia="Calibri" w:hAnsi="Times New Roman" w:cs="Times New Roman"/>
                <w:sz w:val="24"/>
                <w:szCs w:val="24"/>
              </w:rPr>
            </w:pPr>
          </w:p>
        </w:tc>
        <w:tc>
          <w:tcPr>
            <w:tcW w:w="14186" w:type="dxa"/>
            <w:tcBorders>
              <w:top w:val="single" w:sz="4" w:space="0" w:color="auto"/>
              <w:left w:val="nil"/>
              <w:bottom w:val="nil"/>
              <w:right w:val="nil"/>
            </w:tcBorders>
          </w:tcPr>
          <w:p w14:paraId="0CB212C2" w14:textId="77777777" w:rsidR="00977113" w:rsidRPr="00977113" w:rsidRDefault="00A74005" w:rsidP="00977113">
            <w:pPr>
              <w:spacing w:after="0" w:line="240" w:lineRule="auto"/>
              <w:jc w:val="center"/>
              <w:rPr>
                <w:rFonts w:ascii="Times New Roman" w:eastAsia="Calibri" w:hAnsi="Times New Roman" w:cs="Times New Roman"/>
                <w:sz w:val="24"/>
                <w:szCs w:val="24"/>
              </w:rPr>
            </w:pPr>
            <w:r w:rsidRPr="00A74005">
              <w:rPr>
                <w:rFonts w:ascii="Times New Roman" w:eastAsia="Calibri" w:hAnsi="Times New Roman" w:cs="Times New Roman"/>
                <w:sz w:val="20"/>
                <w:szCs w:val="24"/>
              </w:rPr>
              <w:t>(</w:t>
            </w:r>
            <w:r w:rsidR="00977113" w:rsidRPr="00A74005">
              <w:rPr>
                <w:rFonts w:ascii="Times New Roman" w:eastAsia="Calibri" w:hAnsi="Times New Roman" w:cs="Times New Roman"/>
                <w:sz w:val="20"/>
                <w:szCs w:val="24"/>
              </w:rPr>
              <w:t>найменування програми, дата і номер рішення обласної ради про її затвердження</w:t>
            </w:r>
            <w:r w:rsidRPr="00A74005">
              <w:rPr>
                <w:rFonts w:ascii="Times New Roman" w:eastAsia="Calibri" w:hAnsi="Times New Roman" w:cs="Times New Roman"/>
                <w:sz w:val="20"/>
                <w:szCs w:val="24"/>
              </w:rPr>
              <w:t>)</w:t>
            </w:r>
          </w:p>
        </w:tc>
      </w:tr>
    </w:tbl>
    <w:p w14:paraId="0C6AD626" w14:textId="77777777" w:rsidR="00C15F5C" w:rsidRPr="009A4E5F" w:rsidRDefault="00977113" w:rsidP="009A4E5F">
      <w:pPr>
        <w:tabs>
          <w:tab w:val="left" w:pos="540"/>
        </w:tabs>
        <w:autoSpaceDE w:val="0"/>
        <w:autoSpaceDN w:val="0"/>
        <w:spacing w:after="120"/>
        <w:jc w:val="center"/>
        <w:rPr>
          <w:rFonts w:ascii="Times New Roman" w:eastAsia="Calibri" w:hAnsi="Times New Roman" w:cs="Times New Roman"/>
          <w:b/>
          <w:sz w:val="24"/>
          <w:szCs w:val="24"/>
        </w:rPr>
      </w:pPr>
      <w:r w:rsidRPr="00977113">
        <w:rPr>
          <w:rFonts w:ascii="Times New Roman" w:eastAsia="Calibri" w:hAnsi="Times New Roman" w:cs="Times New Roman"/>
          <w:b/>
          <w:sz w:val="24"/>
          <w:szCs w:val="24"/>
        </w:rPr>
        <w:t xml:space="preserve">4. Напрями діяльності та заходи регіональної цільової Програми підтримки внутрішньо переміщених осіб </w:t>
      </w:r>
      <w:r w:rsidR="00EC49FA">
        <w:rPr>
          <w:rFonts w:ascii="Times New Roman" w:eastAsia="Calibri" w:hAnsi="Times New Roman" w:cs="Times New Roman"/>
          <w:b/>
          <w:sz w:val="24"/>
          <w:szCs w:val="24"/>
        </w:rPr>
        <w:t>в</w:t>
      </w:r>
      <w:r w:rsidRPr="00977113">
        <w:rPr>
          <w:rFonts w:ascii="Times New Roman" w:eastAsia="Calibri" w:hAnsi="Times New Roman" w:cs="Times New Roman"/>
          <w:b/>
          <w:sz w:val="24"/>
          <w:szCs w:val="24"/>
        </w:rPr>
        <w:t xml:space="preserve"> Чернігівській області на 202</w:t>
      </w:r>
      <w:r w:rsidR="00EC49FA">
        <w:rPr>
          <w:rFonts w:ascii="Times New Roman" w:eastAsia="Calibri" w:hAnsi="Times New Roman" w:cs="Times New Roman"/>
          <w:b/>
          <w:sz w:val="24"/>
          <w:szCs w:val="24"/>
        </w:rPr>
        <w:t>5</w:t>
      </w:r>
      <w:r w:rsidRPr="00977113">
        <w:rPr>
          <w:rFonts w:ascii="Times New Roman" w:eastAsia="Calibri" w:hAnsi="Times New Roman" w:cs="Times New Roman"/>
          <w:b/>
          <w:sz w:val="24"/>
          <w:szCs w:val="24"/>
        </w:rPr>
        <w:t>-202</w:t>
      </w:r>
      <w:r w:rsidR="00EC49FA">
        <w:rPr>
          <w:rFonts w:ascii="Times New Roman" w:eastAsia="Calibri" w:hAnsi="Times New Roman" w:cs="Times New Roman"/>
          <w:b/>
          <w:sz w:val="24"/>
          <w:szCs w:val="24"/>
        </w:rPr>
        <w:t>6</w:t>
      </w:r>
      <w:r w:rsidRPr="00977113">
        <w:rPr>
          <w:rFonts w:ascii="Times New Roman" w:eastAsia="Calibri" w:hAnsi="Times New Roman" w:cs="Times New Roman"/>
          <w:b/>
          <w:sz w:val="24"/>
          <w:szCs w:val="24"/>
        </w:rPr>
        <w:t xml:space="preserve"> роки</w:t>
      </w:r>
    </w:p>
    <w:tbl>
      <w:tblPr>
        <w:tblStyle w:val="a3"/>
        <w:tblW w:w="16302" w:type="dxa"/>
        <w:tblInd w:w="-459" w:type="dxa"/>
        <w:tblLook w:val="04A0" w:firstRow="1" w:lastRow="0" w:firstColumn="1" w:lastColumn="0" w:noHBand="0" w:noVBand="1"/>
      </w:tblPr>
      <w:tblGrid>
        <w:gridCol w:w="512"/>
        <w:gridCol w:w="2822"/>
        <w:gridCol w:w="2311"/>
        <w:gridCol w:w="563"/>
        <w:gridCol w:w="567"/>
        <w:gridCol w:w="612"/>
        <w:gridCol w:w="614"/>
        <w:gridCol w:w="931"/>
        <w:gridCol w:w="513"/>
        <w:gridCol w:w="564"/>
        <w:gridCol w:w="564"/>
        <w:gridCol w:w="564"/>
        <w:gridCol w:w="615"/>
        <w:gridCol w:w="931"/>
        <w:gridCol w:w="513"/>
        <w:gridCol w:w="3106"/>
      </w:tblGrid>
      <w:tr w:rsidR="00C15F5C" w14:paraId="4D2E69BA" w14:textId="77777777" w:rsidTr="009A4E5F">
        <w:tc>
          <w:tcPr>
            <w:tcW w:w="528" w:type="dxa"/>
            <w:vMerge w:val="restart"/>
          </w:tcPr>
          <w:p w14:paraId="79A62719" w14:textId="77777777" w:rsidR="00C15F5C" w:rsidRDefault="00C15F5C" w:rsidP="00C15F5C">
            <w:pPr>
              <w:rPr>
                <w:rFonts w:ascii="Times New Roman" w:hAnsi="Times New Roman" w:cs="Times New Roman"/>
              </w:rPr>
            </w:pPr>
            <w:r w:rsidRPr="000D2F44">
              <w:rPr>
                <w:rFonts w:ascii="Times New Roman" w:eastAsia="Calibri" w:hAnsi="Times New Roman" w:cs="Times New Roman"/>
              </w:rPr>
              <w:t>№ з/п</w:t>
            </w:r>
          </w:p>
        </w:tc>
        <w:tc>
          <w:tcPr>
            <w:tcW w:w="2866" w:type="dxa"/>
            <w:vMerge w:val="restart"/>
          </w:tcPr>
          <w:p w14:paraId="7636EC3B" w14:textId="77777777" w:rsidR="00C15F5C" w:rsidRDefault="00C15F5C" w:rsidP="00C15F5C">
            <w:pPr>
              <w:rPr>
                <w:rFonts w:ascii="Times New Roman" w:hAnsi="Times New Roman" w:cs="Times New Roman"/>
              </w:rPr>
            </w:pPr>
            <w:r w:rsidRPr="000D2F44">
              <w:rPr>
                <w:rFonts w:ascii="Times New Roman" w:eastAsia="Calibri" w:hAnsi="Times New Roman" w:cs="Times New Roman"/>
              </w:rPr>
              <w:t>Захід</w:t>
            </w:r>
          </w:p>
        </w:tc>
        <w:tc>
          <w:tcPr>
            <w:tcW w:w="2311" w:type="dxa"/>
            <w:vMerge w:val="restart"/>
          </w:tcPr>
          <w:p w14:paraId="341180E8" w14:textId="77777777" w:rsidR="00C15F5C" w:rsidRDefault="00C15F5C" w:rsidP="00C15F5C">
            <w:pPr>
              <w:rPr>
                <w:rFonts w:ascii="Times New Roman" w:hAnsi="Times New Roman" w:cs="Times New Roman"/>
              </w:rPr>
            </w:pPr>
            <w:r w:rsidRPr="000D2F44">
              <w:rPr>
                <w:rFonts w:ascii="Times New Roman" w:eastAsia="Calibri" w:hAnsi="Times New Roman" w:cs="Times New Roman"/>
              </w:rPr>
              <w:t>Головний виконавець та строк виконання заходу</w:t>
            </w:r>
          </w:p>
        </w:tc>
        <w:tc>
          <w:tcPr>
            <w:tcW w:w="3625" w:type="dxa"/>
            <w:gridSpan w:val="6"/>
          </w:tcPr>
          <w:p w14:paraId="1E8B064C" w14:textId="77777777" w:rsidR="00C15F5C" w:rsidRDefault="00C15F5C" w:rsidP="00C15F5C">
            <w:pPr>
              <w:jc w:val="center"/>
              <w:rPr>
                <w:rFonts w:ascii="Times New Roman" w:hAnsi="Times New Roman" w:cs="Times New Roman"/>
              </w:rPr>
            </w:pPr>
            <w:r w:rsidRPr="000D2F44">
              <w:rPr>
                <w:rFonts w:ascii="Times New Roman" w:eastAsia="Calibri" w:hAnsi="Times New Roman" w:cs="Times New Roman"/>
              </w:rPr>
              <w:t>Бюджетні асигнування з урахуванням змін, тис. грн</w:t>
            </w:r>
          </w:p>
        </w:tc>
        <w:tc>
          <w:tcPr>
            <w:tcW w:w="3625" w:type="dxa"/>
            <w:gridSpan w:val="6"/>
          </w:tcPr>
          <w:p w14:paraId="567D460F" w14:textId="77777777" w:rsidR="00C15F5C" w:rsidRDefault="00C15F5C" w:rsidP="00C15F5C">
            <w:pPr>
              <w:jc w:val="center"/>
              <w:rPr>
                <w:rFonts w:ascii="Times New Roman" w:hAnsi="Times New Roman" w:cs="Times New Roman"/>
              </w:rPr>
            </w:pPr>
            <w:r w:rsidRPr="000D2F44">
              <w:rPr>
                <w:rFonts w:ascii="Times New Roman" w:eastAsia="Calibri" w:hAnsi="Times New Roman" w:cs="Times New Roman"/>
              </w:rPr>
              <w:t>Проведені видатки, тис. грн</w:t>
            </w:r>
          </w:p>
        </w:tc>
        <w:tc>
          <w:tcPr>
            <w:tcW w:w="3347" w:type="dxa"/>
            <w:vMerge w:val="restart"/>
          </w:tcPr>
          <w:p w14:paraId="1EF58CFC" w14:textId="77777777" w:rsidR="00C15F5C" w:rsidRDefault="009A4E5F" w:rsidP="009A4E5F">
            <w:pPr>
              <w:jc w:val="center"/>
              <w:rPr>
                <w:rFonts w:ascii="Times New Roman" w:hAnsi="Times New Roman" w:cs="Times New Roman"/>
              </w:rPr>
            </w:pPr>
            <w:r w:rsidRPr="009A4E5F">
              <w:rPr>
                <w:rFonts w:ascii="Times New Roman" w:hAnsi="Times New Roman" w:cs="Times New Roman"/>
              </w:rPr>
              <w:t>Стан виконання заходів (результативні показники виконання програми)</w:t>
            </w:r>
          </w:p>
        </w:tc>
      </w:tr>
      <w:tr w:rsidR="009A4E5F" w14:paraId="7BF45286" w14:textId="77777777" w:rsidTr="009A4E5F">
        <w:tc>
          <w:tcPr>
            <w:tcW w:w="528" w:type="dxa"/>
            <w:vMerge/>
          </w:tcPr>
          <w:p w14:paraId="089AD7AB" w14:textId="77777777" w:rsidR="009A4E5F" w:rsidRDefault="009A4E5F" w:rsidP="009A4E5F">
            <w:pPr>
              <w:rPr>
                <w:rFonts w:ascii="Times New Roman" w:hAnsi="Times New Roman" w:cs="Times New Roman"/>
              </w:rPr>
            </w:pPr>
          </w:p>
        </w:tc>
        <w:tc>
          <w:tcPr>
            <w:tcW w:w="2866" w:type="dxa"/>
            <w:vMerge/>
          </w:tcPr>
          <w:p w14:paraId="37507F75" w14:textId="77777777" w:rsidR="009A4E5F" w:rsidRDefault="009A4E5F" w:rsidP="009A4E5F">
            <w:pPr>
              <w:rPr>
                <w:rFonts w:ascii="Times New Roman" w:hAnsi="Times New Roman" w:cs="Times New Roman"/>
              </w:rPr>
            </w:pPr>
          </w:p>
        </w:tc>
        <w:tc>
          <w:tcPr>
            <w:tcW w:w="2311" w:type="dxa"/>
            <w:vMerge/>
          </w:tcPr>
          <w:p w14:paraId="26367828" w14:textId="77777777" w:rsidR="009A4E5F" w:rsidRDefault="009A4E5F" w:rsidP="009A4E5F">
            <w:pPr>
              <w:rPr>
                <w:rFonts w:ascii="Times New Roman" w:hAnsi="Times New Roman" w:cs="Times New Roman"/>
              </w:rPr>
            </w:pPr>
          </w:p>
        </w:tc>
        <w:tc>
          <w:tcPr>
            <w:tcW w:w="604" w:type="dxa"/>
            <w:vMerge w:val="restart"/>
            <w:textDirection w:val="btLr"/>
            <w:vAlign w:val="center"/>
          </w:tcPr>
          <w:p w14:paraId="12AC6968" w14:textId="77777777" w:rsidR="009A4E5F" w:rsidRDefault="009A4E5F" w:rsidP="009A4E5F">
            <w:pPr>
              <w:ind w:left="113" w:right="113"/>
              <w:jc w:val="center"/>
              <w:rPr>
                <w:rFonts w:ascii="Times New Roman" w:hAnsi="Times New Roman" w:cs="Times New Roman"/>
              </w:rPr>
            </w:pPr>
            <w:r w:rsidRPr="00C15F5C">
              <w:rPr>
                <w:rFonts w:ascii="Times New Roman" w:hAnsi="Times New Roman" w:cs="Times New Roman"/>
              </w:rPr>
              <w:t>Усього:</w:t>
            </w:r>
          </w:p>
        </w:tc>
        <w:tc>
          <w:tcPr>
            <w:tcW w:w="3021" w:type="dxa"/>
            <w:gridSpan w:val="5"/>
          </w:tcPr>
          <w:p w14:paraId="7B546A35"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у тому числі</w:t>
            </w:r>
          </w:p>
        </w:tc>
        <w:tc>
          <w:tcPr>
            <w:tcW w:w="604" w:type="dxa"/>
            <w:vMerge w:val="restart"/>
            <w:textDirection w:val="btLr"/>
            <w:vAlign w:val="center"/>
          </w:tcPr>
          <w:p w14:paraId="707B72A1" w14:textId="77777777" w:rsidR="009A4E5F" w:rsidRDefault="009A4E5F" w:rsidP="009A4E5F">
            <w:pPr>
              <w:ind w:left="113" w:right="113"/>
              <w:jc w:val="center"/>
              <w:rPr>
                <w:rFonts w:ascii="Times New Roman" w:hAnsi="Times New Roman" w:cs="Times New Roman"/>
              </w:rPr>
            </w:pPr>
            <w:r w:rsidRPr="00C15F5C">
              <w:rPr>
                <w:rFonts w:ascii="Times New Roman" w:hAnsi="Times New Roman" w:cs="Times New Roman"/>
              </w:rPr>
              <w:t>Усього:</w:t>
            </w:r>
          </w:p>
        </w:tc>
        <w:tc>
          <w:tcPr>
            <w:tcW w:w="3021" w:type="dxa"/>
            <w:gridSpan w:val="5"/>
          </w:tcPr>
          <w:p w14:paraId="4AE98299"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у тому числі</w:t>
            </w:r>
          </w:p>
        </w:tc>
        <w:tc>
          <w:tcPr>
            <w:tcW w:w="3347" w:type="dxa"/>
            <w:vMerge/>
          </w:tcPr>
          <w:p w14:paraId="7B440803" w14:textId="77777777" w:rsidR="009A4E5F" w:rsidRDefault="009A4E5F" w:rsidP="009A4E5F">
            <w:pPr>
              <w:rPr>
                <w:rFonts w:ascii="Times New Roman" w:hAnsi="Times New Roman" w:cs="Times New Roman"/>
              </w:rPr>
            </w:pPr>
          </w:p>
        </w:tc>
      </w:tr>
      <w:tr w:rsidR="00ED3EED" w14:paraId="6889F181" w14:textId="77777777" w:rsidTr="009A4E5F">
        <w:trPr>
          <w:trHeight w:val="3873"/>
        </w:trPr>
        <w:tc>
          <w:tcPr>
            <w:tcW w:w="528" w:type="dxa"/>
            <w:vMerge/>
          </w:tcPr>
          <w:p w14:paraId="670ECD32" w14:textId="77777777" w:rsidR="009A4E5F" w:rsidRDefault="009A4E5F" w:rsidP="009A4E5F">
            <w:pPr>
              <w:rPr>
                <w:rFonts w:ascii="Times New Roman" w:hAnsi="Times New Roman" w:cs="Times New Roman"/>
              </w:rPr>
            </w:pPr>
          </w:p>
        </w:tc>
        <w:tc>
          <w:tcPr>
            <w:tcW w:w="2866" w:type="dxa"/>
            <w:vMerge/>
          </w:tcPr>
          <w:p w14:paraId="3DE2F45F" w14:textId="77777777" w:rsidR="009A4E5F" w:rsidRDefault="009A4E5F" w:rsidP="009A4E5F">
            <w:pPr>
              <w:rPr>
                <w:rFonts w:ascii="Times New Roman" w:hAnsi="Times New Roman" w:cs="Times New Roman"/>
              </w:rPr>
            </w:pPr>
          </w:p>
        </w:tc>
        <w:tc>
          <w:tcPr>
            <w:tcW w:w="2311" w:type="dxa"/>
            <w:vMerge/>
          </w:tcPr>
          <w:p w14:paraId="46C5A7FE" w14:textId="77777777" w:rsidR="009A4E5F" w:rsidRDefault="009A4E5F" w:rsidP="009A4E5F">
            <w:pPr>
              <w:rPr>
                <w:rFonts w:ascii="Times New Roman" w:hAnsi="Times New Roman" w:cs="Times New Roman"/>
              </w:rPr>
            </w:pPr>
          </w:p>
        </w:tc>
        <w:tc>
          <w:tcPr>
            <w:tcW w:w="604" w:type="dxa"/>
            <w:vMerge/>
            <w:vAlign w:val="center"/>
          </w:tcPr>
          <w:p w14:paraId="27CAA00E" w14:textId="77777777" w:rsidR="009A4E5F" w:rsidRDefault="009A4E5F" w:rsidP="009A4E5F">
            <w:pPr>
              <w:jc w:val="center"/>
              <w:rPr>
                <w:rFonts w:ascii="Times New Roman" w:hAnsi="Times New Roman" w:cs="Times New Roman"/>
              </w:rPr>
            </w:pPr>
          </w:p>
        </w:tc>
        <w:tc>
          <w:tcPr>
            <w:tcW w:w="609" w:type="dxa"/>
            <w:tcBorders>
              <w:bottom w:val="single" w:sz="4" w:space="0" w:color="auto"/>
            </w:tcBorders>
            <w:textDirection w:val="btLr"/>
            <w:vAlign w:val="center"/>
          </w:tcPr>
          <w:p w14:paraId="236AF854"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обласний бюджет</w:t>
            </w:r>
          </w:p>
        </w:tc>
        <w:tc>
          <w:tcPr>
            <w:tcW w:w="676" w:type="dxa"/>
            <w:tcBorders>
              <w:bottom w:val="single" w:sz="4" w:space="0" w:color="auto"/>
            </w:tcBorders>
            <w:textDirection w:val="btLr"/>
            <w:vAlign w:val="center"/>
          </w:tcPr>
          <w:p w14:paraId="59C56DAE"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районний, міський (міст обласного підпорядкування) бюджети</w:t>
            </w:r>
          </w:p>
        </w:tc>
        <w:tc>
          <w:tcPr>
            <w:tcW w:w="680" w:type="dxa"/>
            <w:tcBorders>
              <w:bottom w:val="single" w:sz="4" w:space="0" w:color="auto"/>
            </w:tcBorders>
            <w:textDirection w:val="btLr"/>
            <w:vAlign w:val="center"/>
          </w:tcPr>
          <w:p w14:paraId="060D8AC6"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бюджети сіл, селищ, міст районного підпорядкування (в т.ч. об’єднаних територіальних громад)</w:t>
            </w:r>
          </w:p>
        </w:tc>
        <w:tc>
          <w:tcPr>
            <w:tcW w:w="528" w:type="dxa"/>
            <w:tcBorders>
              <w:bottom w:val="single" w:sz="4" w:space="0" w:color="auto"/>
            </w:tcBorders>
            <w:textDirection w:val="btLr"/>
            <w:vAlign w:val="center"/>
          </w:tcPr>
          <w:p w14:paraId="50918A3F"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кошти не бюджетних джерел</w:t>
            </w:r>
          </w:p>
        </w:tc>
        <w:tc>
          <w:tcPr>
            <w:tcW w:w="528" w:type="dxa"/>
            <w:tcBorders>
              <w:bottom w:val="single" w:sz="4" w:space="0" w:color="auto"/>
            </w:tcBorders>
            <w:textDirection w:val="btLr"/>
            <w:vAlign w:val="center"/>
          </w:tcPr>
          <w:p w14:paraId="7A717530"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довідково: державний бюджет</w:t>
            </w:r>
          </w:p>
        </w:tc>
        <w:tc>
          <w:tcPr>
            <w:tcW w:w="604" w:type="dxa"/>
            <w:vMerge/>
            <w:vAlign w:val="center"/>
          </w:tcPr>
          <w:p w14:paraId="6DA9BEA0" w14:textId="77777777" w:rsidR="009A4E5F" w:rsidRDefault="009A4E5F" w:rsidP="009A4E5F">
            <w:pPr>
              <w:jc w:val="center"/>
              <w:rPr>
                <w:rFonts w:ascii="Times New Roman" w:hAnsi="Times New Roman" w:cs="Times New Roman"/>
              </w:rPr>
            </w:pPr>
          </w:p>
        </w:tc>
        <w:tc>
          <w:tcPr>
            <w:tcW w:w="604" w:type="dxa"/>
            <w:tcBorders>
              <w:bottom w:val="single" w:sz="4" w:space="0" w:color="auto"/>
            </w:tcBorders>
            <w:textDirection w:val="btLr"/>
            <w:vAlign w:val="center"/>
          </w:tcPr>
          <w:p w14:paraId="2402FAA3"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обласний бюджет</w:t>
            </w:r>
          </w:p>
        </w:tc>
        <w:tc>
          <w:tcPr>
            <w:tcW w:w="604" w:type="dxa"/>
            <w:tcBorders>
              <w:bottom w:val="single" w:sz="4" w:space="0" w:color="auto"/>
            </w:tcBorders>
            <w:textDirection w:val="btLr"/>
            <w:vAlign w:val="center"/>
          </w:tcPr>
          <w:p w14:paraId="2155F218"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районний, міський (міст обласного підпорядкування) бюджети</w:t>
            </w:r>
          </w:p>
        </w:tc>
        <w:tc>
          <w:tcPr>
            <w:tcW w:w="681" w:type="dxa"/>
            <w:tcBorders>
              <w:bottom w:val="single" w:sz="4" w:space="0" w:color="auto"/>
            </w:tcBorders>
            <w:textDirection w:val="btLr"/>
            <w:vAlign w:val="center"/>
          </w:tcPr>
          <w:p w14:paraId="79354301"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бюджети сіл, селищ, міст районного підпорядкування (в т.ч. об’єднаних територіальних громад)</w:t>
            </w:r>
          </w:p>
        </w:tc>
        <w:tc>
          <w:tcPr>
            <w:tcW w:w="604" w:type="dxa"/>
            <w:tcBorders>
              <w:bottom w:val="single" w:sz="4" w:space="0" w:color="auto"/>
            </w:tcBorders>
            <w:textDirection w:val="btLr"/>
            <w:vAlign w:val="center"/>
          </w:tcPr>
          <w:p w14:paraId="0B5877BA"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кошти не бюджетних джерел</w:t>
            </w:r>
          </w:p>
        </w:tc>
        <w:tc>
          <w:tcPr>
            <w:tcW w:w="528" w:type="dxa"/>
            <w:tcBorders>
              <w:bottom w:val="single" w:sz="4" w:space="0" w:color="auto"/>
            </w:tcBorders>
            <w:textDirection w:val="btLr"/>
            <w:vAlign w:val="center"/>
          </w:tcPr>
          <w:p w14:paraId="5BF5BF82" w14:textId="77777777" w:rsidR="009A4E5F" w:rsidRDefault="009A4E5F" w:rsidP="009A4E5F">
            <w:pPr>
              <w:jc w:val="center"/>
              <w:rPr>
                <w:rFonts w:ascii="Times New Roman" w:hAnsi="Times New Roman" w:cs="Times New Roman"/>
              </w:rPr>
            </w:pPr>
            <w:r w:rsidRPr="000D2F44">
              <w:rPr>
                <w:rFonts w:ascii="Times New Roman" w:eastAsia="Calibri" w:hAnsi="Times New Roman" w:cs="Times New Roman"/>
              </w:rPr>
              <w:t>довідково: державний бюджет</w:t>
            </w:r>
          </w:p>
        </w:tc>
        <w:tc>
          <w:tcPr>
            <w:tcW w:w="3347" w:type="dxa"/>
            <w:vMerge/>
          </w:tcPr>
          <w:p w14:paraId="7DC0CD1E" w14:textId="77777777" w:rsidR="009A4E5F" w:rsidRDefault="009A4E5F" w:rsidP="009A4E5F">
            <w:pPr>
              <w:rPr>
                <w:rFonts w:ascii="Times New Roman" w:hAnsi="Times New Roman" w:cs="Times New Roman"/>
              </w:rPr>
            </w:pPr>
          </w:p>
        </w:tc>
      </w:tr>
      <w:tr w:rsidR="009A4E5F" w14:paraId="7B8804C7" w14:textId="77777777" w:rsidTr="00420A9E">
        <w:tc>
          <w:tcPr>
            <w:tcW w:w="16302" w:type="dxa"/>
            <w:gridSpan w:val="16"/>
          </w:tcPr>
          <w:p w14:paraId="0F02DA93" w14:textId="77777777" w:rsidR="009A4E5F" w:rsidRDefault="009A4E5F" w:rsidP="009A4E5F">
            <w:pPr>
              <w:jc w:val="center"/>
              <w:rPr>
                <w:rFonts w:ascii="Times New Roman" w:hAnsi="Times New Roman" w:cs="Times New Roman"/>
              </w:rPr>
            </w:pPr>
            <w:r w:rsidRPr="009A4E5F">
              <w:rPr>
                <w:rFonts w:ascii="Times New Roman" w:hAnsi="Times New Roman" w:cs="Times New Roman"/>
              </w:rPr>
              <w:t>2025 рік</w:t>
            </w:r>
          </w:p>
        </w:tc>
      </w:tr>
      <w:tr w:rsidR="00ED3EED" w14:paraId="78B40A90" w14:textId="77777777" w:rsidTr="009A4E5F">
        <w:tc>
          <w:tcPr>
            <w:tcW w:w="528" w:type="dxa"/>
          </w:tcPr>
          <w:p w14:paraId="2C2C3C28"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1</w:t>
            </w:r>
          </w:p>
        </w:tc>
        <w:tc>
          <w:tcPr>
            <w:tcW w:w="2866" w:type="dxa"/>
          </w:tcPr>
          <w:p w14:paraId="380C99BB" w14:textId="77777777" w:rsidR="009A4E5F" w:rsidRDefault="009A4E5F" w:rsidP="009A4E5F">
            <w:pPr>
              <w:rPr>
                <w:rFonts w:ascii="Times New Roman" w:hAnsi="Times New Roman" w:cs="Times New Roman"/>
              </w:rPr>
            </w:pPr>
            <w:r w:rsidRPr="000D2F44">
              <w:rPr>
                <w:rFonts w:ascii="Times New Roman" w:eastAsia="Times New Roman" w:hAnsi="Times New Roman" w:cs="Times New Roman"/>
                <w:lang w:eastAsia="ru-RU"/>
              </w:rPr>
              <w:t>Забезпечення закладами охорони здоров’я безперешкодного доступу громадян з числа ВПО до отримання послуг з медичного обслуговування населення, в тому числі з питань психічного здоров’я</w:t>
            </w:r>
          </w:p>
        </w:tc>
        <w:tc>
          <w:tcPr>
            <w:tcW w:w="2311" w:type="dxa"/>
          </w:tcPr>
          <w:p w14:paraId="5672748C"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Управління охорони здоров’я облдержадміністрації;</w:t>
            </w:r>
          </w:p>
          <w:p w14:paraId="7FEE01FC"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сільські, селищні, міські ради (за згодою);</w:t>
            </w:r>
          </w:p>
          <w:p w14:paraId="68CF2CA9" w14:textId="77777777" w:rsidR="009A4E5F" w:rsidRDefault="009A4E5F" w:rsidP="009A4E5F">
            <w:pPr>
              <w:rPr>
                <w:rFonts w:ascii="Times New Roman" w:hAnsi="Times New Roman" w:cs="Times New Roman"/>
              </w:rPr>
            </w:pPr>
          </w:p>
        </w:tc>
        <w:tc>
          <w:tcPr>
            <w:tcW w:w="604" w:type="dxa"/>
          </w:tcPr>
          <w:p w14:paraId="6EF14302" w14:textId="77777777" w:rsidR="009A4E5F" w:rsidRDefault="009A4E5F" w:rsidP="009A4E5F">
            <w:pPr>
              <w:rPr>
                <w:rFonts w:ascii="Times New Roman" w:hAnsi="Times New Roman" w:cs="Times New Roman"/>
              </w:rPr>
            </w:pPr>
          </w:p>
        </w:tc>
        <w:tc>
          <w:tcPr>
            <w:tcW w:w="609" w:type="dxa"/>
          </w:tcPr>
          <w:p w14:paraId="38A487FB" w14:textId="77777777" w:rsidR="009A4E5F" w:rsidRDefault="009A4E5F" w:rsidP="009A4E5F">
            <w:pPr>
              <w:rPr>
                <w:rFonts w:ascii="Times New Roman" w:hAnsi="Times New Roman" w:cs="Times New Roman"/>
              </w:rPr>
            </w:pPr>
          </w:p>
        </w:tc>
        <w:tc>
          <w:tcPr>
            <w:tcW w:w="676" w:type="dxa"/>
          </w:tcPr>
          <w:p w14:paraId="1B018386" w14:textId="77777777" w:rsidR="009A4E5F" w:rsidRDefault="009A4E5F" w:rsidP="009A4E5F">
            <w:pPr>
              <w:rPr>
                <w:rFonts w:ascii="Times New Roman" w:hAnsi="Times New Roman" w:cs="Times New Roman"/>
              </w:rPr>
            </w:pPr>
          </w:p>
        </w:tc>
        <w:tc>
          <w:tcPr>
            <w:tcW w:w="680" w:type="dxa"/>
          </w:tcPr>
          <w:p w14:paraId="241F6F44" w14:textId="77777777" w:rsidR="009A4E5F" w:rsidRDefault="009A4E5F" w:rsidP="009A4E5F">
            <w:pPr>
              <w:rPr>
                <w:rFonts w:ascii="Times New Roman" w:hAnsi="Times New Roman" w:cs="Times New Roman"/>
              </w:rPr>
            </w:pPr>
          </w:p>
        </w:tc>
        <w:tc>
          <w:tcPr>
            <w:tcW w:w="528" w:type="dxa"/>
          </w:tcPr>
          <w:p w14:paraId="64FC5765" w14:textId="77777777" w:rsidR="009A4E5F" w:rsidRDefault="009A4E5F" w:rsidP="009A4E5F">
            <w:pPr>
              <w:rPr>
                <w:rFonts w:ascii="Times New Roman" w:hAnsi="Times New Roman" w:cs="Times New Roman"/>
              </w:rPr>
            </w:pPr>
          </w:p>
        </w:tc>
        <w:tc>
          <w:tcPr>
            <w:tcW w:w="528" w:type="dxa"/>
          </w:tcPr>
          <w:p w14:paraId="3FB1B9C6" w14:textId="77777777" w:rsidR="009A4E5F" w:rsidRDefault="009A4E5F" w:rsidP="009A4E5F">
            <w:pPr>
              <w:rPr>
                <w:rFonts w:ascii="Times New Roman" w:hAnsi="Times New Roman" w:cs="Times New Roman"/>
              </w:rPr>
            </w:pPr>
          </w:p>
        </w:tc>
        <w:tc>
          <w:tcPr>
            <w:tcW w:w="604" w:type="dxa"/>
          </w:tcPr>
          <w:p w14:paraId="2030B2FA" w14:textId="77777777" w:rsidR="009A4E5F" w:rsidRDefault="009A4E5F" w:rsidP="009A4E5F">
            <w:pPr>
              <w:rPr>
                <w:rFonts w:ascii="Times New Roman" w:hAnsi="Times New Roman" w:cs="Times New Roman"/>
              </w:rPr>
            </w:pPr>
          </w:p>
        </w:tc>
        <w:tc>
          <w:tcPr>
            <w:tcW w:w="604" w:type="dxa"/>
          </w:tcPr>
          <w:p w14:paraId="074EF6B1" w14:textId="77777777" w:rsidR="009A4E5F" w:rsidRDefault="009A4E5F" w:rsidP="009A4E5F">
            <w:pPr>
              <w:rPr>
                <w:rFonts w:ascii="Times New Roman" w:hAnsi="Times New Roman" w:cs="Times New Roman"/>
              </w:rPr>
            </w:pPr>
          </w:p>
        </w:tc>
        <w:tc>
          <w:tcPr>
            <w:tcW w:w="604" w:type="dxa"/>
          </w:tcPr>
          <w:p w14:paraId="7B5A9DEB" w14:textId="77777777" w:rsidR="009A4E5F" w:rsidRDefault="009A4E5F" w:rsidP="009A4E5F">
            <w:pPr>
              <w:rPr>
                <w:rFonts w:ascii="Times New Roman" w:hAnsi="Times New Roman" w:cs="Times New Roman"/>
              </w:rPr>
            </w:pPr>
          </w:p>
        </w:tc>
        <w:tc>
          <w:tcPr>
            <w:tcW w:w="681" w:type="dxa"/>
          </w:tcPr>
          <w:p w14:paraId="5E69345C" w14:textId="77777777" w:rsidR="009A4E5F" w:rsidRDefault="009A4E5F" w:rsidP="009A4E5F">
            <w:pPr>
              <w:rPr>
                <w:rFonts w:ascii="Times New Roman" w:hAnsi="Times New Roman" w:cs="Times New Roman"/>
              </w:rPr>
            </w:pPr>
          </w:p>
        </w:tc>
        <w:tc>
          <w:tcPr>
            <w:tcW w:w="604" w:type="dxa"/>
          </w:tcPr>
          <w:p w14:paraId="050A8E29" w14:textId="77777777" w:rsidR="009A4E5F" w:rsidRDefault="009A4E5F" w:rsidP="009A4E5F">
            <w:pPr>
              <w:rPr>
                <w:rFonts w:ascii="Times New Roman" w:hAnsi="Times New Roman" w:cs="Times New Roman"/>
              </w:rPr>
            </w:pPr>
          </w:p>
        </w:tc>
        <w:tc>
          <w:tcPr>
            <w:tcW w:w="528" w:type="dxa"/>
          </w:tcPr>
          <w:p w14:paraId="00FC5B1E" w14:textId="77777777" w:rsidR="009A4E5F" w:rsidRDefault="009A4E5F" w:rsidP="009A4E5F">
            <w:pPr>
              <w:rPr>
                <w:rFonts w:ascii="Times New Roman" w:hAnsi="Times New Roman" w:cs="Times New Roman"/>
              </w:rPr>
            </w:pPr>
          </w:p>
        </w:tc>
        <w:tc>
          <w:tcPr>
            <w:tcW w:w="3347" w:type="dxa"/>
          </w:tcPr>
          <w:p w14:paraId="6C40456B" w14:textId="77777777" w:rsidR="009A4E5F" w:rsidRPr="009A4E5F" w:rsidRDefault="009A4E5F" w:rsidP="009A4E5F">
            <w:pPr>
              <w:ind w:firstLine="284"/>
              <w:jc w:val="both"/>
              <w:rPr>
                <w:rFonts w:ascii="Times New Roman" w:hAnsi="Times New Roman" w:cs="Times New Roman"/>
              </w:rPr>
            </w:pPr>
            <w:r w:rsidRPr="009A4E5F">
              <w:rPr>
                <w:rFonts w:ascii="Times New Roman" w:eastAsia="Calibri" w:hAnsi="Times New Roman" w:cs="Times New Roman"/>
              </w:rPr>
              <w:t xml:space="preserve">В області забезпечено безперешкодний доступ громадян з числа ВПО до якісної медичної допомоги у закладах охорони здоров’я. З початку повномасштабного вторгнення </w:t>
            </w:r>
            <w:proofErr w:type="spellStart"/>
            <w:r w:rsidRPr="009A4E5F">
              <w:rPr>
                <w:rFonts w:ascii="Times New Roman" w:eastAsia="Calibri" w:hAnsi="Times New Roman" w:cs="Times New Roman"/>
              </w:rPr>
              <w:t>рф</w:t>
            </w:r>
            <w:proofErr w:type="spellEnd"/>
            <w:r w:rsidRPr="009A4E5F">
              <w:rPr>
                <w:rFonts w:ascii="Times New Roman" w:eastAsia="Calibri" w:hAnsi="Times New Roman" w:cs="Times New Roman"/>
              </w:rPr>
              <w:t xml:space="preserve"> в Україну внутрішньо переміщеним особам надаються необхідні медичні послуги. За оперативними даними закладів охорони здоров’я області, станом на 31.12.2025 року, медичні послуги отримали 44707 ВПО, з них у первинній ланці – 22072 особи, у вторинній ланці – 22635 осіб.</w:t>
            </w:r>
          </w:p>
        </w:tc>
      </w:tr>
      <w:tr w:rsidR="00ED3EED" w14:paraId="400E53F6" w14:textId="77777777" w:rsidTr="009A4E5F">
        <w:tc>
          <w:tcPr>
            <w:tcW w:w="528" w:type="dxa"/>
          </w:tcPr>
          <w:p w14:paraId="2E0622E3"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2</w:t>
            </w:r>
          </w:p>
        </w:tc>
        <w:tc>
          <w:tcPr>
            <w:tcW w:w="2866" w:type="dxa"/>
          </w:tcPr>
          <w:p w14:paraId="3C751995"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Здійснення виїздів мобільних медичних бригад в населені пункти області та місця компактного проживання</w:t>
            </w:r>
          </w:p>
        </w:tc>
        <w:tc>
          <w:tcPr>
            <w:tcW w:w="2311" w:type="dxa"/>
          </w:tcPr>
          <w:p w14:paraId="73634F07"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Управління охорони здоров’я облдержадміністрації;</w:t>
            </w:r>
          </w:p>
          <w:p w14:paraId="43DBC0F2"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сільські, селищні, міські ради (за згодою);</w:t>
            </w:r>
          </w:p>
          <w:p w14:paraId="6085D210"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громадські організації (за згодою)</w:t>
            </w:r>
          </w:p>
          <w:p w14:paraId="08D89AF7" w14:textId="77777777" w:rsidR="009A4E5F" w:rsidRDefault="009A4E5F" w:rsidP="009A4E5F">
            <w:pPr>
              <w:rPr>
                <w:rFonts w:ascii="Times New Roman" w:hAnsi="Times New Roman" w:cs="Times New Roman"/>
              </w:rPr>
            </w:pPr>
          </w:p>
        </w:tc>
        <w:tc>
          <w:tcPr>
            <w:tcW w:w="604" w:type="dxa"/>
          </w:tcPr>
          <w:p w14:paraId="78BD9F76" w14:textId="77777777" w:rsidR="009A4E5F" w:rsidRDefault="009A4E5F" w:rsidP="009A4E5F">
            <w:pPr>
              <w:rPr>
                <w:rFonts w:ascii="Times New Roman" w:hAnsi="Times New Roman" w:cs="Times New Roman"/>
              </w:rPr>
            </w:pPr>
          </w:p>
        </w:tc>
        <w:tc>
          <w:tcPr>
            <w:tcW w:w="609" w:type="dxa"/>
          </w:tcPr>
          <w:p w14:paraId="1D9B78BE" w14:textId="77777777" w:rsidR="009A4E5F" w:rsidRDefault="009A4E5F" w:rsidP="009A4E5F">
            <w:pPr>
              <w:rPr>
                <w:rFonts w:ascii="Times New Roman" w:hAnsi="Times New Roman" w:cs="Times New Roman"/>
              </w:rPr>
            </w:pPr>
          </w:p>
        </w:tc>
        <w:tc>
          <w:tcPr>
            <w:tcW w:w="676" w:type="dxa"/>
          </w:tcPr>
          <w:p w14:paraId="7073C2B3" w14:textId="77777777" w:rsidR="009A4E5F" w:rsidRDefault="009A4E5F" w:rsidP="009A4E5F">
            <w:pPr>
              <w:rPr>
                <w:rFonts w:ascii="Times New Roman" w:hAnsi="Times New Roman" w:cs="Times New Roman"/>
              </w:rPr>
            </w:pPr>
          </w:p>
        </w:tc>
        <w:tc>
          <w:tcPr>
            <w:tcW w:w="680" w:type="dxa"/>
          </w:tcPr>
          <w:p w14:paraId="24013747" w14:textId="77777777" w:rsidR="009A4E5F" w:rsidRDefault="009A4E5F" w:rsidP="009A4E5F">
            <w:pPr>
              <w:rPr>
                <w:rFonts w:ascii="Times New Roman" w:hAnsi="Times New Roman" w:cs="Times New Roman"/>
              </w:rPr>
            </w:pPr>
          </w:p>
        </w:tc>
        <w:tc>
          <w:tcPr>
            <w:tcW w:w="528" w:type="dxa"/>
          </w:tcPr>
          <w:p w14:paraId="5DB26825" w14:textId="77777777" w:rsidR="009A4E5F" w:rsidRDefault="00C52808" w:rsidP="009A4E5F">
            <w:pPr>
              <w:rPr>
                <w:rFonts w:ascii="Times New Roman" w:hAnsi="Times New Roman" w:cs="Times New Roman"/>
              </w:rPr>
            </w:pPr>
            <w:r>
              <w:rPr>
                <w:rFonts w:ascii="Times New Roman" w:hAnsi="Times New Roman" w:cs="Times New Roman"/>
              </w:rPr>
              <w:t>13500,0</w:t>
            </w:r>
          </w:p>
        </w:tc>
        <w:tc>
          <w:tcPr>
            <w:tcW w:w="528" w:type="dxa"/>
          </w:tcPr>
          <w:p w14:paraId="20524CFA" w14:textId="77777777" w:rsidR="009A4E5F" w:rsidRDefault="009A4E5F" w:rsidP="009A4E5F">
            <w:pPr>
              <w:rPr>
                <w:rFonts w:ascii="Times New Roman" w:hAnsi="Times New Roman" w:cs="Times New Roman"/>
              </w:rPr>
            </w:pPr>
          </w:p>
        </w:tc>
        <w:tc>
          <w:tcPr>
            <w:tcW w:w="604" w:type="dxa"/>
          </w:tcPr>
          <w:p w14:paraId="105FDE20" w14:textId="77777777" w:rsidR="009A4E5F" w:rsidRDefault="009A4E5F" w:rsidP="009A4E5F">
            <w:pPr>
              <w:rPr>
                <w:rFonts w:ascii="Times New Roman" w:hAnsi="Times New Roman" w:cs="Times New Roman"/>
              </w:rPr>
            </w:pPr>
          </w:p>
        </w:tc>
        <w:tc>
          <w:tcPr>
            <w:tcW w:w="604" w:type="dxa"/>
          </w:tcPr>
          <w:p w14:paraId="48D93A28" w14:textId="77777777" w:rsidR="009A4E5F" w:rsidRDefault="009A4E5F" w:rsidP="009A4E5F">
            <w:pPr>
              <w:rPr>
                <w:rFonts w:ascii="Times New Roman" w:hAnsi="Times New Roman" w:cs="Times New Roman"/>
              </w:rPr>
            </w:pPr>
          </w:p>
        </w:tc>
        <w:tc>
          <w:tcPr>
            <w:tcW w:w="604" w:type="dxa"/>
          </w:tcPr>
          <w:p w14:paraId="5098E3C7" w14:textId="77777777" w:rsidR="009A4E5F" w:rsidRDefault="009A4E5F" w:rsidP="009A4E5F">
            <w:pPr>
              <w:rPr>
                <w:rFonts w:ascii="Times New Roman" w:hAnsi="Times New Roman" w:cs="Times New Roman"/>
              </w:rPr>
            </w:pPr>
          </w:p>
        </w:tc>
        <w:tc>
          <w:tcPr>
            <w:tcW w:w="681" w:type="dxa"/>
          </w:tcPr>
          <w:p w14:paraId="14671B91" w14:textId="77777777" w:rsidR="009A4E5F" w:rsidRDefault="009A4E5F" w:rsidP="009A4E5F">
            <w:pPr>
              <w:rPr>
                <w:rFonts w:ascii="Times New Roman" w:hAnsi="Times New Roman" w:cs="Times New Roman"/>
              </w:rPr>
            </w:pPr>
          </w:p>
        </w:tc>
        <w:tc>
          <w:tcPr>
            <w:tcW w:w="604" w:type="dxa"/>
          </w:tcPr>
          <w:p w14:paraId="52994E16" w14:textId="77777777" w:rsidR="009A4E5F" w:rsidRDefault="006A4AE9" w:rsidP="009A4E5F">
            <w:pPr>
              <w:rPr>
                <w:rFonts w:ascii="Times New Roman" w:hAnsi="Times New Roman" w:cs="Times New Roman"/>
              </w:rPr>
            </w:pPr>
            <w:r>
              <w:rPr>
                <w:rFonts w:ascii="Times New Roman" w:hAnsi="Times New Roman" w:cs="Times New Roman"/>
              </w:rPr>
              <w:t>13500,0</w:t>
            </w:r>
          </w:p>
        </w:tc>
        <w:tc>
          <w:tcPr>
            <w:tcW w:w="528" w:type="dxa"/>
          </w:tcPr>
          <w:p w14:paraId="5E55759C" w14:textId="77777777" w:rsidR="009A4E5F" w:rsidRDefault="009A4E5F" w:rsidP="009A4E5F">
            <w:pPr>
              <w:rPr>
                <w:rFonts w:ascii="Times New Roman" w:hAnsi="Times New Roman" w:cs="Times New Roman"/>
              </w:rPr>
            </w:pPr>
          </w:p>
        </w:tc>
        <w:tc>
          <w:tcPr>
            <w:tcW w:w="3347" w:type="dxa"/>
          </w:tcPr>
          <w:p w14:paraId="0F8DD6CA" w14:textId="77777777" w:rsidR="009A4E5F" w:rsidRPr="008C1105" w:rsidRDefault="009A4E5F" w:rsidP="009A4E5F">
            <w:pPr>
              <w:tabs>
                <w:tab w:val="left" w:pos="3480"/>
              </w:tabs>
              <w:ind w:firstLine="284"/>
              <w:jc w:val="both"/>
              <w:rPr>
                <w:rFonts w:ascii="Times New Roman" w:eastAsia="Calibri" w:hAnsi="Times New Roman" w:cs="Times New Roman"/>
              </w:rPr>
            </w:pPr>
            <w:r w:rsidRPr="008C1105">
              <w:rPr>
                <w:rFonts w:ascii="Times New Roman" w:eastAsia="Calibri" w:hAnsi="Times New Roman" w:cs="Times New Roman"/>
              </w:rPr>
              <w:t>В області медичними працівниками Центрів первинної медико-санітарної допомоги проводяться виїзди до віддалених населених пунктів області, впроваджені спільні виїзди спеціалістів Управління охорони здоров’я Чернігівської ОДА та ДУ «Чернігівський обласний центр контролю та профілактики хвороб МОЗ України» у складі мобільних медичних бригад. У 2025</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 xml:space="preserve">році мобільними бригадами здійснено 37 виїздів висококваліфікованих фахівців закладів охорони здоров’я у віддалені населені </w:t>
            </w:r>
            <w:r w:rsidRPr="008C1105">
              <w:rPr>
                <w:rFonts w:ascii="Times New Roman" w:eastAsia="Calibri" w:hAnsi="Times New Roman" w:cs="Times New Roman"/>
              </w:rPr>
              <w:lastRenderedPageBreak/>
              <w:t>пункти Чернігівщини де були оглянуті та отримали консультації</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4866</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осіб.</w:t>
            </w:r>
          </w:p>
          <w:p w14:paraId="4F75B330" w14:textId="77777777" w:rsidR="009A4E5F" w:rsidRPr="008C1105" w:rsidRDefault="009A4E5F" w:rsidP="009A4E5F">
            <w:pPr>
              <w:tabs>
                <w:tab w:val="left" w:pos="3480"/>
              </w:tabs>
              <w:ind w:firstLine="284"/>
              <w:jc w:val="both"/>
              <w:rPr>
                <w:rFonts w:ascii="Times New Roman" w:eastAsia="Calibri" w:hAnsi="Times New Roman" w:cs="Times New Roman"/>
              </w:rPr>
            </w:pPr>
            <w:r w:rsidRPr="008C1105">
              <w:rPr>
                <w:rFonts w:ascii="Times New Roman" w:eastAsia="Calibri" w:hAnsi="Times New Roman" w:cs="Times New Roman"/>
              </w:rPr>
              <w:t xml:space="preserve">За підтримки Міжнародного </w:t>
            </w:r>
            <w:r w:rsidR="008C1105" w:rsidRPr="008C1105">
              <w:rPr>
                <w:rFonts w:ascii="Times New Roman" w:eastAsia="Calibri" w:hAnsi="Times New Roman" w:cs="Times New Roman"/>
              </w:rPr>
              <w:t>Товарис</w:t>
            </w:r>
            <w:r w:rsidR="008C1105">
              <w:rPr>
                <w:rFonts w:ascii="Times New Roman" w:eastAsia="Calibri" w:hAnsi="Times New Roman" w:cs="Times New Roman"/>
              </w:rPr>
              <w:t>т</w:t>
            </w:r>
            <w:r w:rsidR="008C1105" w:rsidRPr="008C1105">
              <w:rPr>
                <w:rFonts w:ascii="Times New Roman" w:eastAsia="Calibri" w:hAnsi="Times New Roman" w:cs="Times New Roman"/>
              </w:rPr>
              <w:t xml:space="preserve">ва </w:t>
            </w:r>
            <w:r w:rsidRPr="008C1105">
              <w:rPr>
                <w:rFonts w:ascii="Times New Roman" w:eastAsia="Calibri" w:hAnsi="Times New Roman" w:cs="Times New Roman"/>
              </w:rPr>
              <w:t xml:space="preserve">Червоного Хреста </w:t>
            </w:r>
            <w:r w:rsidR="008C1105" w:rsidRPr="008C1105">
              <w:rPr>
                <w:rFonts w:ascii="Times New Roman" w:eastAsia="Calibri" w:hAnsi="Times New Roman" w:cs="Times New Roman"/>
              </w:rPr>
              <w:t xml:space="preserve">в Україні </w:t>
            </w:r>
            <w:r w:rsidRPr="008C1105">
              <w:rPr>
                <w:rFonts w:ascii="Times New Roman" w:eastAsia="Calibri" w:hAnsi="Times New Roman" w:cs="Times New Roman"/>
              </w:rPr>
              <w:t>сформовані  мобільні бригади для надання медичної допомоги дорослому та дитячому населенню області. У</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2025</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році мобільними бригадами здійснено</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801</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виїзд де були оглянуті та отримали консультації 17750 осіб.</w:t>
            </w:r>
          </w:p>
          <w:p w14:paraId="71680DEE" w14:textId="77777777" w:rsidR="009A4E5F" w:rsidRDefault="009A4E5F" w:rsidP="008C1105">
            <w:pPr>
              <w:tabs>
                <w:tab w:val="left" w:pos="3480"/>
              </w:tabs>
              <w:ind w:firstLine="284"/>
              <w:jc w:val="both"/>
              <w:rPr>
                <w:rFonts w:ascii="Times New Roman" w:eastAsia="Calibri" w:hAnsi="Times New Roman" w:cs="Times New Roman"/>
              </w:rPr>
            </w:pPr>
            <w:r w:rsidRPr="008C1105">
              <w:rPr>
                <w:rFonts w:ascii="Times New Roman" w:eastAsia="Calibri" w:hAnsi="Times New Roman" w:cs="Times New Roman"/>
              </w:rPr>
              <w:t>У</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2025</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році мобільними бригадами лікарів КНП «Чернігівський медичний центр сучасної онкології» Чернігівської обласної ради здійснено 18 виїздів де оглянуто та надано консультації</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572</w:t>
            </w:r>
            <w:r w:rsidR="008C1105" w:rsidRPr="008C1105">
              <w:rPr>
                <w:rFonts w:ascii="Times New Roman" w:eastAsia="Calibri" w:hAnsi="Times New Roman" w:cs="Times New Roman"/>
              </w:rPr>
              <w:t xml:space="preserve"> </w:t>
            </w:r>
            <w:r w:rsidRPr="008C1105">
              <w:rPr>
                <w:rFonts w:ascii="Times New Roman" w:eastAsia="Calibri" w:hAnsi="Times New Roman" w:cs="Times New Roman"/>
              </w:rPr>
              <w:t>особам.</w:t>
            </w:r>
          </w:p>
          <w:p w14:paraId="3FEB46F7" w14:textId="77777777" w:rsidR="006A4AE9" w:rsidRPr="008C1105" w:rsidRDefault="006A4AE9" w:rsidP="006A4AE9">
            <w:pPr>
              <w:tabs>
                <w:tab w:val="left" w:pos="3480"/>
              </w:tabs>
              <w:ind w:firstLine="284"/>
              <w:jc w:val="both"/>
              <w:rPr>
                <w:rFonts w:ascii="Times New Roman" w:eastAsia="Calibri" w:hAnsi="Times New Roman" w:cs="Times New Roman"/>
              </w:rPr>
            </w:pPr>
            <w:r>
              <w:rPr>
                <w:rFonts w:ascii="Times New Roman" w:eastAsia="Calibri" w:hAnsi="Times New Roman" w:cs="Times New Roman"/>
              </w:rPr>
              <w:t xml:space="preserve">У 2025 році медичними мобільними бригадами товариства Червоного Хреста України в Чернігівській області було здійснено 765 виїздів в 945 населених пунктів та охоплено понад 17 500 </w:t>
            </w:r>
            <w:proofErr w:type="spellStart"/>
            <w:r>
              <w:rPr>
                <w:rFonts w:ascii="Times New Roman" w:eastAsia="Calibri" w:hAnsi="Times New Roman" w:cs="Times New Roman"/>
              </w:rPr>
              <w:t>бенефеціарів</w:t>
            </w:r>
            <w:proofErr w:type="spellEnd"/>
            <w:r>
              <w:rPr>
                <w:rFonts w:ascii="Times New Roman" w:eastAsia="Calibri" w:hAnsi="Times New Roman" w:cs="Times New Roman"/>
              </w:rPr>
              <w:t>, зокрема і ВПО.</w:t>
            </w:r>
          </w:p>
        </w:tc>
      </w:tr>
      <w:tr w:rsidR="00ED3EED" w14:paraId="37505DFA" w14:textId="77777777" w:rsidTr="009A4E5F">
        <w:tc>
          <w:tcPr>
            <w:tcW w:w="528" w:type="dxa"/>
          </w:tcPr>
          <w:p w14:paraId="00B7E33B"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w:t>
            </w:r>
          </w:p>
        </w:tc>
        <w:tc>
          <w:tcPr>
            <w:tcW w:w="2866" w:type="dxa"/>
          </w:tcPr>
          <w:p w14:paraId="29950043"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 xml:space="preserve">Забезпечення осіб з числа ВПО лікарськими засобами, в тому числі за Урядовою програмою «Доступні ліки» у віддалених населених </w:t>
            </w:r>
            <w:r w:rsidRPr="000D2F44">
              <w:rPr>
                <w:rFonts w:ascii="Times New Roman" w:eastAsia="Calibri" w:hAnsi="Times New Roman" w:cs="Times New Roman"/>
              </w:rPr>
              <w:lastRenderedPageBreak/>
              <w:t>пунктах області та місцях тимчасового проживання шляхом виїздів мобільних аптечних пунктів</w:t>
            </w:r>
          </w:p>
        </w:tc>
        <w:tc>
          <w:tcPr>
            <w:tcW w:w="2311" w:type="dxa"/>
          </w:tcPr>
          <w:p w14:paraId="5437DC29"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lastRenderedPageBreak/>
              <w:t xml:space="preserve">Управління охорони здоров’я облдержадміністрації; </w:t>
            </w:r>
          </w:p>
          <w:p w14:paraId="7E0603B8"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 xml:space="preserve">сільські, селищні, міські ради (за згодою); </w:t>
            </w:r>
          </w:p>
          <w:p w14:paraId="47C9A4E0"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lastRenderedPageBreak/>
              <w:t>КП «Ліки Чернігівщини» (за згодою)</w:t>
            </w:r>
          </w:p>
          <w:p w14:paraId="1DC7091B" w14:textId="77777777" w:rsidR="009A4E5F" w:rsidRDefault="009A4E5F" w:rsidP="009A4E5F">
            <w:pPr>
              <w:rPr>
                <w:rFonts w:ascii="Times New Roman" w:hAnsi="Times New Roman" w:cs="Times New Roman"/>
              </w:rPr>
            </w:pPr>
          </w:p>
        </w:tc>
        <w:tc>
          <w:tcPr>
            <w:tcW w:w="604" w:type="dxa"/>
          </w:tcPr>
          <w:p w14:paraId="77B52194" w14:textId="77777777" w:rsidR="009A4E5F" w:rsidRDefault="009A4E5F" w:rsidP="009A4E5F">
            <w:pPr>
              <w:rPr>
                <w:rFonts w:ascii="Times New Roman" w:hAnsi="Times New Roman" w:cs="Times New Roman"/>
              </w:rPr>
            </w:pPr>
          </w:p>
        </w:tc>
        <w:tc>
          <w:tcPr>
            <w:tcW w:w="609" w:type="dxa"/>
          </w:tcPr>
          <w:p w14:paraId="7AD6239F" w14:textId="77777777" w:rsidR="009A4E5F" w:rsidRDefault="009A4E5F" w:rsidP="009A4E5F">
            <w:pPr>
              <w:rPr>
                <w:rFonts w:ascii="Times New Roman" w:hAnsi="Times New Roman" w:cs="Times New Roman"/>
              </w:rPr>
            </w:pPr>
          </w:p>
        </w:tc>
        <w:tc>
          <w:tcPr>
            <w:tcW w:w="676" w:type="dxa"/>
          </w:tcPr>
          <w:p w14:paraId="04218A85" w14:textId="77777777" w:rsidR="009A4E5F" w:rsidRDefault="009A4E5F" w:rsidP="009A4E5F">
            <w:pPr>
              <w:rPr>
                <w:rFonts w:ascii="Times New Roman" w:hAnsi="Times New Roman" w:cs="Times New Roman"/>
              </w:rPr>
            </w:pPr>
          </w:p>
        </w:tc>
        <w:tc>
          <w:tcPr>
            <w:tcW w:w="680" w:type="dxa"/>
          </w:tcPr>
          <w:p w14:paraId="15CBB842" w14:textId="77777777" w:rsidR="009A4E5F" w:rsidRDefault="009A4E5F" w:rsidP="009A4E5F">
            <w:pPr>
              <w:rPr>
                <w:rFonts w:ascii="Times New Roman" w:hAnsi="Times New Roman" w:cs="Times New Roman"/>
              </w:rPr>
            </w:pPr>
          </w:p>
        </w:tc>
        <w:tc>
          <w:tcPr>
            <w:tcW w:w="528" w:type="dxa"/>
          </w:tcPr>
          <w:p w14:paraId="43686856" w14:textId="77777777" w:rsidR="009A4E5F" w:rsidRDefault="009A4E5F" w:rsidP="009A4E5F">
            <w:pPr>
              <w:rPr>
                <w:rFonts w:ascii="Times New Roman" w:hAnsi="Times New Roman" w:cs="Times New Roman"/>
              </w:rPr>
            </w:pPr>
          </w:p>
        </w:tc>
        <w:tc>
          <w:tcPr>
            <w:tcW w:w="528" w:type="dxa"/>
          </w:tcPr>
          <w:p w14:paraId="1777731A" w14:textId="77777777" w:rsidR="009A4E5F" w:rsidRDefault="009A4E5F" w:rsidP="009A4E5F">
            <w:pPr>
              <w:rPr>
                <w:rFonts w:ascii="Times New Roman" w:hAnsi="Times New Roman" w:cs="Times New Roman"/>
              </w:rPr>
            </w:pPr>
          </w:p>
        </w:tc>
        <w:tc>
          <w:tcPr>
            <w:tcW w:w="604" w:type="dxa"/>
          </w:tcPr>
          <w:p w14:paraId="5C876756" w14:textId="77777777" w:rsidR="009A4E5F" w:rsidRDefault="009A4E5F" w:rsidP="009A4E5F">
            <w:pPr>
              <w:rPr>
                <w:rFonts w:ascii="Times New Roman" w:hAnsi="Times New Roman" w:cs="Times New Roman"/>
              </w:rPr>
            </w:pPr>
          </w:p>
        </w:tc>
        <w:tc>
          <w:tcPr>
            <w:tcW w:w="604" w:type="dxa"/>
          </w:tcPr>
          <w:p w14:paraId="5194459A" w14:textId="77777777" w:rsidR="009A4E5F" w:rsidRDefault="009A4E5F" w:rsidP="009A4E5F">
            <w:pPr>
              <w:rPr>
                <w:rFonts w:ascii="Times New Roman" w:hAnsi="Times New Roman" w:cs="Times New Roman"/>
              </w:rPr>
            </w:pPr>
          </w:p>
        </w:tc>
        <w:tc>
          <w:tcPr>
            <w:tcW w:w="604" w:type="dxa"/>
          </w:tcPr>
          <w:p w14:paraId="403F0C59" w14:textId="77777777" w:rsidR="009A4E5F" w:rsidRDefault="009A4E5F" w:rsidP="009A4E5F">
            <w:pPr>
              <w:rPr>
                <w:rFonts w:ascii="Times New Roman" w:hAnsi="Times New Roman" w:cs="Times New Roman"/>
              </w:rPr>
            </w:pPr>
          </w:p>
        </w:tc>
        <w:tc>
          <w:tcPr>
            <w:tcW w:w="681" w:type="dxa"/>
          </w:tcPr>
          <w:p w14:paraId="4DC97F48" w14:textId="77777777" w:rsidR="009A4E5F" w:rsidRDefault="009A4E5F" w:rsidP="009A4E5F">
            <w:pPr>
              <w:rPr>
                <w:rFonts w:ascii="Times New Roman" w:hAnsi="Times New Roman" w:cs="Times New Roman"/>
              </w:rPr>
            </w:pPr>
          </w:p>
        </w:tc>
        <w:tc>
          <w:tcPr>
            <w:tcW w:w="604" w:type="dxa"/>
          </w:tcPr>
          <w:p w14:paraId="4624DBE6" w14:textId="77777777" w:rsidR="009A4E5F" w:rsidRDefault="009A4E5F" w:rsidP="009A4E5F">
            <w:pPr>
              <w:rPr>
                <w:rFonts w:ascii="Times New Roman" w:hAnsi="Times New Roman" w:cs="Times New Roman"/>
              </w:rPr>
            </w:pPr>
          </w:p>
        </w:tc>
        <w:tc>
          <w:tcPr>
            <w:tcW w:w="528" w:type="dxa"/>
          </w:tcPr>
          <w:p w14:paraId="0F14F23B" w14:textId="77777777" w:rsidR="009A4E5F" w:rsidRDefault="009A4E5F" w:rsidP="009A4E5F">
            <w:pPr>
              <w:rPr>
                <w:rFonts w:ascii="Times New Roman" w:hAnsi="Times New Roman" w:cs="Times New Roman"/>
              </w:rPr>
            </w:pPr>
          </w:p>
        </w:tc>
        <w:tc>
          <w:tcPr>
            <w:tcW w:w="3347" w:type="dxa"/>
          </w:tcPr>
          <w:p w14:paraId="319D7596"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 xml:space="preserve">З метою забезпечення повного охоплення програмою доставки ліків у віддалені населені пункти та запуску пересувних аптечних пунктів в рамках державної програми </w:t>
            </w:r>
            <w:r w:rsidRPr="008C1105">
              <w:rPr>
                <w:rFonts w:ascii="Times New Roman" w:eastAsia="Calibri" w:hAnsi="Times New Roman" w:cs="Times New Roman"/>
              </w:rPr>
              <w:lastRenderedPageBreak/>
              <w:t xml:space="preserve">«Доступні ліки» Чернігівською обласною військовою адміністрацією видане Доручення від 15.02.2024 </w:t>
            </w:r>
            <w:r w:rsidR="008C1105" w:rsidRPr="008C1105">
              <w:rPr>
                <w:rFonts w:ascii="Times New Roman" w:eastAsia="Calibri" w:hAnsi="Times New Roman" w:cs="Times New Roman"/>
              </w:rPr>
              <w:br/>
            </w:r>
            <w:r w:rsidRPr="008C1105">
              <w:rPr>
                <w:rFonts w:ascii="Times New Roman" w:eastAsia="Calibri" w:hAnsi="Times New Roman" w:cs="Times New Roman"/>
              </w:rPr>
              <w:t>№ 01-01-26/2964 щодо удосконалення роботи та розширення мережі мобільних аптечних пунктів у віддаленій сільській місцевості, на прифронтових територіях та у зонах надзвичайних ситуацій.</w:t>
            </w:r>
          </w:p>
          <w:p w14:paraId="00B4BF28"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 xml:space="preserve">Станом на 31.12.2025 року в області функціонують 2 мобільні аптечні пункти. Для КП «Ліки Чернігівщини» Чернігівської обласної ради облаштовані 2 спеціальні автомобілі «мобільний аптечний пункт». </w:t>
            </w:r>
          </w:p>
          <w:p w14:paraId="311615D5" w14:textId="77777777" w:rsidR="009A4E5F" w:rsidRPr="008C1105" w:rsidRDefault="009A4E5F" w:rsidP="008C1105">
            <w:pPr>
              <w:ind w:firstLine="284"/>
              <w:jc w:val="both"/>
              <w:rPr>
                <w:rFonts w:ascii="Times New Roman" w:eastAsia="Calibri" w:hAnsi="Times New Roman" w:cs="Times New Roman"/>
              </w:rPr>
            </w:pPr>
            <w:r w:rsidRPr="008C1105">
              <w:rPr>
                <w:rFonts w:ascii="Times New Roman" w:eastAsia="Calibri" w:hAnsi="Times New Roman" w:cs="Times New Roman"/>
              </w:rPr>
              <w:t xml:space="preserve">Визначена потреба у виїздах мобільної аптеки в 385 населених пунктах області. Розроблено 76 маршрутів виїздів аптечних пунктів. Наразі затверджено 21 маршрут руху мобільних аптечних пунктів, якими охоплено населені пункти Чернігівського, </w:t>
            </w:r>
            <w:proofErr w:type="spellStart"/>
            <w:r w:rsidRPr="008C1105">
              <w:rPr>
                <w:rFonts w:ascii="Times New Roman" w:eastAsia="Calibri" w:hAnsi="Times New Roman" w:cs="Times New Roman"/>
              </w:rPr>
              <w:t>Корюківського</w:t>
            </w:r>
            <w:proofErr w:type="spellEnd"/>
            <w:r w:rsidRPr="008C1105">
              <w:rPr>
                <w:rFonts w:ascii="Times New Roman" w:eastAsia="Calibri" w:hAnsi="Times New Roman" w:cs="Times New Roman"/>
              </w:rPr>
              <w:t xml:space="preserve"> та Ніжинського районів області. У січні-грудні 2025 року до мобільних аптечних пунктів звернулися та отримали ліки 7699 громадян.</w:t>
            </w:r>
          </w:p>
        </w:tc>
      </w:tr>
      <w:tr w:rsidR="00ED3EED" w14:paraId="632196D7" w14:textId="77777777" w:rsidTr="009A4E5F">
        <w:tc>
          <w:tcPr>
            <w:tcW w:w="528" w:type="dxa"/>
          </w:tcPr>
          <w:p w14:paraId="21321DBF"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4</w:t>
            </w:r>
          </w:p>
        </w:tc>
        <w:tc>
          <w:tcPr>
            <w:tcW w:w="2866" w:type="dxa"/>
          </w:tcPr>
          <w:p w14:paraId="1AABE2FC" w14:textId="77777777" w:rsidR="009A4E5F" w:rsidRPr="000D2F44" w:rsidRDefault="009A4E5F" w:rsidP="009A4E5F">
            <w:pPr>
              <w:shd w:val="clear" w:color="auto" w:fill="FFFFFF"/>
              <w:jc w:val="both"/>
              <w:rPr>
                <w:rFonts w:ascii="Times New Roman" w:eastAsia="Calibri" w:hAnsi="Times New Roman" w:cs="Times New Roman"/>
                <w:lang w:eastAsia="ar-SA"/>
              </w:rPr>
            </w:pPr>
            <w:r w:rsidRPr="000D2F44">
              <w:rPr>
                <w:rFonts w:ascii="Times New Roman" w:eastAsia="Calibri" w:hAnsi="Times New Roman" w:cs="Times New Roman"/>
                <w:lang w:eastAsia="ar-SA"/>
              </w:rPr>
              <w:t>Розбудова мережі спеціалізованих служб для осіб, постраждалих від домашнього насильства та/або насильства за ознакою статі</w:t>
            </w:r>
          </w:p>
          <w:p w14:paraId="4F2F92AC" w14:textId="77777777" w:rsidR="009A4E5F" w:rsidRDefault="009A4E5F" w:rsidP="009A4E5F">
            <w:pPr>
              <w:rPr>
                <w:rFonts w:ascii="Times New Roman" w:hAnsi="Times New Roman" w:cs="Times New Roman"/>
              </w:rPr>
            </w:pPr>
          </w:p>
        </w:tc>
        <w:tc>
          <w:tcPr>
            <w:tcW w:w="2311" w:type="dxa"/>
          </w:tcPr>
          <w:p w14:paraId="6F1AA201"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Департамент сім’ї, молоді та спорту облдержадміністрації;</w:t>
            </w:r>
          </w:p>
          <w:p w14:paraId="6BC5F22D"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сільські, селищні, міські ради (за згодою)</w:t>
            </w:r>
          </w:p>
          <w:p w14:paraId="23E8A541" w14:textId="77777777" w:rsidR="009A4E5F" w:rsidRDefault="009A4E5F" w:rsidP="009A4E5F">
            <w:pPr>
              <w:rPr>
                <w:rFonts w:ascii="Times New Roman" w:hAnsi="Times New Roman" w:cs="Times New Roman"/>
              </w:rPr>
            </w:pPr>
          </w:p>
        </w:tc>
        <w:tc>
          <w:tcPr>
            <w:tcW w:w="604" w:type="dxa"/>
          </w:tcPr>
          <w:p w14:paraId="2F1880A9" w14:textId="77777777" w:rsidR="009A4E5F" w:rsidRDefault="009A4E5F" w:rsidP="009A4E5F">
            <w:pPr>
              <w:rPr>
                <w:rFonts w:ascii="Times New Roman" w:hAnsi="Times New Roman" w:cs="Times New Roman"/>
              </w:rPr>
            </w:pPr>
          </w:p>
        </w:tc>
        <w:tc>
          <w:tcPr>
            <w:tcW w:w="609" w:type="dxa"/>
          </w:tcPr>
          <w:p w14:paraId="5A0CA943" w14:textId="77777777" w:rsidR="009A4E5F" w:rsidRDefault="009A4E5F" w:rsidP="009A4E5F">
            <w:pPr>
              <w:rPr>
                <w:rFonts w:ascii="Times New Roman" w:hAnsi="Times New Roman" w:cs="Times New Roman"/>
              </w:rPr>
            </w:pPr>
          </w:p>
        </w:tc>
        <w:tc>
          <w:tcPr>
            <w:tcW w:w="676" w:type="dxa"/>
          </w:tcPr>
          <w:p w14:paraId="32C64F53" w14:textId="77777777" w:rsidR="009A4E5F" w:rsidRDefault="009A4E5F" w:rsidP="009A4E5F">
            <w:pPr>
              <w:rPr>
                <w:rFonts w:ascii="Times New Roman" w:hAnsi="Times New Roman" w:cs="Times New Roman"/>
              </w:rPr>
            </w:pPr>
          </w:p>
        </w:tc>
        <w:tc>
          <w:tcPr>
            <w:tcW w:w="680" w:type="dxa"/>
          </w:tcPr>
          <w:p w14:paraId="7CDDF0C6" w14:textId="77777777" w:rsidR="009A4E5F" w:rsidRDefault="009A4E5F" w:rsidP="009A4E5F">
            <w:pPr>
              <w:rPr>
                <w:rFonts w:ascii="Times New Roman" w:hAnsi="Times New Roman" w:cs="Times New Roman"/>
              </w:rPr>
            </w:pPr>
          </w:p>
        </w:tc>
        <w:tc>
          <w:tcPr>
            <w:tcW w:w="528" w:type="dxa"/>
          </w:tcPr>
          <w:p w14:paraId="696AE306" w14:textId="77777777" w:rsidR="009A4E5F" w:rsidRDefault="009A4E5F" w:rsidP="009A4E5F">
            <w:pPr>
              <w:rPr>
                <w:rFonts w:ascii="Times New Roman" w:hAnsi="Times New Roman" w:cs="Times New Roman"/>
              </w:rPr>
            </w:pPr>
          </w:p>
        </w:tc>
        <w:tc>
          <w:tcPr>
            <w:tcW w:w="528" w:type="dxa"/>
          </w:tcPr>
          <w:p w14:paraId="44944A33" w14:textId="77777777" w:rsidR="009A4E5F" w:rsidRDefault="009A4E5F" w:rsidP="009A4E5F">
            <w:pPr>
              <w:rPr>
                <w:rFonts w:ascii="Times New Roman" w:hAnsi="Times New Roman" w:cs="Times New Roman"/>
              </w:rPr>
            </w:pPr>
          </w:p>
        </w:tc>
        <w:tc>
          <w:tcPr>
            <w:tcW w:w="604" w:type="dxa"/>
          </w:tcPr>
          <w:p w14:paraId="07EF6B62" w14:textId="77777777" w:rsidR="009A4E5F" w:rsidRDefault="009A4E5F" w:rsidP="009A4E5F">
            <w:pPr>
              <w:rPr>
                <w:rFonts w:ascii="Times New Roman" w:hAnsi="Times New Roman" w:cs="Times New Roman"/>
              </w:rPr>
            </w:pPr>
          </w:p>
        </w:tc>
        <w:tc>
          <w:tcPr>
            <w:tcW w:w="604" w:type="dxa"/>
          </w:tcPr>
          <w:p w14:paraId="06F754D0" w14:textId="77777777" w:rsidR="009A4E5F" w:rsidRDefault="009A4E5F" w:rsidP="009A4E5F">
            <w:pPr>
              <w:rPr>
                <w:rFonts w:ascii="Times New Roman" w:hAnsi="Times New Roman" w:cs="Times New Roman"/>
              </w:rPr>
            </w:pPr>
          </w:p>
        </w:tc>
        <w:tc>
          <w:tcPr>
            <w:tcW w:w="604" w:type="dxa"/>
          </w:tcPr>
          <w:p w14:paraId="597D6A9B" w14:textId="77777777" w:rsidR="009A4E5F" w:rsidRDefault="009A4E5F" w:rsidP="009A4E5F">
            <w:pPr>
              <w:rPr>
                <w:rFonts w:ascii="Times New Roman" w:hAnsi="Times New Roman" w:cs="Times New Roman"/>
              </w:rPr>
            </w:pPr>
          </w:p>
        </w:tc>
        <w:tc>
          <w:tcPr>
            <w:tcW w:w="681" w:type="dxa"/>
          </w:tcPr>
          <w:p w14:paraId="3B6F9B3E" w14:textId="77777777" w:rsidR="009A4E5F" w:rsidRDefault="009A4E5F" w:rsidP="009A4E5F">
            <w:pPr>
              <w:rPr>
                <w:rFonts w:ascii="Times New Roman" w:hAnsi="Times New Roman" w:cs="Times New Roman"/>
              </w:rPr>
            </w:pPr>
          </w:p>
        </w:tc>
        <w:tc>
          <w:tcPr>
            <w:tcW w:w="604" w:type="dxa"/>
          </w:tcPr>
          <w:p w14:paraId="43A378AF" w14:textId="77777777" w:rsidR="009A4E5F" w:rsidRDefault="009A4E5F" w:rsidP="009A4E5F">
            <w:pPr>
              <w:rPr>
                <w:rFonts w:ascii="Times New Roman" w:hAnsi="Times New Roman" w:cs="Times New Roman"/>
              </w:rPr>
            </w:pPr>
          </w:p>
        </w:tc>
        <w:tc>
          <w:tcPr>
            <w:tcW w:w="528" w:type="dxa"/>
          </w:tcPr>
          <w:p w14:paraId="71599F46" w14:textId="77777777" w:rsidR="009A4E5F" w:rsidRDefault="009A4E5F" w:rsidP="009A4E5F">
            <w:pPr>
              <w:rPr>
                <w:rFonts w:ascii="Times New Roman" w:hAnsi="Times New Roman" w:cs="Times New Roman"/>
              </w:rPr>
            </w:pPr>
          </w:p>
        </w:tc>
        <w:tc>
          <w:tcPr>
            <w:tcW w:w="3347" w:type="dxa"/>
          </w:tcPr>
          <w:p w14:paraId="16402822"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У 2025 році розпочали функціонування 1 кризова кімната та 5 мобільних бригад соціально-психологічної допомоги особам, які постраждали від домашнього насильства та/або насильства за ознакою статі.</w:t>
            </w:r>
          </w:p>
          <w:p w14:paraId="365062D0"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Станом на 01.01.2026 в області функціонує 54 спеціалізовані служби підтримки постраждалих осіб, зокрема:</w:t>
            </w:r>
          </w:p>
          <w:p w14:paraId="44EBA3D3"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- 3 кризових кімнати;</w:t>
            </w:r>
          </w:p>
          <w:p w14:paraId="1EF89C76"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- 3 денних центри соціально-психологічної допомоги особам, які постраждали від домашнього насильства та/або насильства за ознакою статі;</w:t>
            </w:r>
          </w:p>
          <w:p w14:paraId="4297274B"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- 5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w:t>
            </w:r>
          </w:p>
          <w:p w14:paraId="3BCB4C93"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- 43 мобільні бригади соціально-психологічної допомоги особам, які постраждали від домашнього насильства та/або насильства за ознакою статі .</w:t>
            </w:r>
          </w:p>
          <w:p w14:paraId="01458590" w14:textId="77777777" w:rsidR="009A4E5F" w:rsidRPr="008C1105" w:rsidRDefault="009A4E5F" w:rsidP="009A4E5F">
            <w:pPr>
              <w:ind w:firstLine="284"/>
              <w:jc w:val="both"/>
              <w:rPr>
                <w:rFonts w:ascii="Times New Roman" w:hAnsi="Times New Roman" w:cs="Times New Roman"/>
              </w:rPr>
            </w:pPr>
            <w:r w:rsidRPr="008C1105">
              <w:rPr>
                <w:rFonts w:ascii="Times New Roman" w:eastAsia="Calibri" w:hAnsi="Times New Roman" w:cs="Times New Roman"/>
              </w:rPr>
              <w:t xml:space="preserve">Загалом послуги спеціалізованих служб підтримки осіб, які постраждали від домашнього насильства та/або насильства </w:t>
            </w:r>
            <w:r w:rsidRPr="008C1105">
              <w:rPr>
                <w:rFonts w:ascii="Times New Roman" w:eastAsia="Calibri" w:hAnsi="Times New Roman" w:cs="Times New Roman"/>
              </w:rPr>
              <w:lastRenderedPageBreak/>
              <w:t>за ознакою статі, отримали більше 8900 осіб</w:t>
            </w:r>
            <w:r w:rsidR="008C1105">
              <w:rPr>
                <w:rFonts w:ascii="Times New Roman" w:eastAsia="Calibri" w:hAnsi="Times New Roman" w:cs="Times New Roman"/>
              </w:rPr>
              <w:t>.</w:t>
            </w:r>
          </w:p>
        </w:tc>
      </w:tr>
      <w:tr w:rsidR="00ED3EED" w14:paraId="4890BB2A" w14:textId="77777777" w:rsidTr="009A4E5F">
        <w:tc>
          <w:tcPr>
            <w:tcW w:w="528" w:type="dxa"/>
            <w:shd w:val="clear" w:color="auto" w:fill="auto"/>
          </w:tcPr>
          <w:p w14:paraId="1AA4926C"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5</w:t>
            </w:r>
          </w:p>
        </w:tc>
        <w:tc>
          <w:tcPr>
            <w:tcW w:w="2866" w:type="dxa"/>
            <w:shd w:val="clear" w:color="auto" w:fill="auto"/>
          </w:tcPr>
          <w:p w14:paraId="3691EFC8"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Проведення інформаційно-просвітницьких заходів з питань запобігання та протидії домашньому насильству, зокрема для осіб з числа ВПО. Розповсюдження буклетів та пам’яток щодо форм, причин та наслідків домашнього насильства, прав постраждалих осіб на захист і допомогу, а також про відповідальність кривдників</w:t>
            </w:r>
          </w:p>
        </w:tc>
        <w:tc>
          <w:tcPr>
            <w:tcW w:w="2311" w:type="dxa"/>
            <w:shd w:val="clear" w:color="auto" w:fill="auto"/>
          </w:tcPr>
          <w:p w14:paraId="17A8AE7D"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Департамент сім</w:t>
            </w:r>
            <w:r w:rsidRPr="000D2F44">
              <w:rPr>
                <w:rFonts w:ascii="Times New Roman" w:eastAsia="Calibri" w:hAnsi="Times New Roman" w:cs="Times New Roman"/>
                <w:lang w:val="ru-RU"/>
              </w:rPr>
              <w:t>’</w:t>
            </w:r>
            <w:r w:rsidRPr="000D2F44">
              <w:rPr>
                <w:rFonts w:ascii="Times New Roman" w:eastAsia="Calibri" w:hAnsi="Times New Roman" w:cs="Times New Roman"/>
              </w:rPr>
              <w:t>ї, молоді та спорту облдержадміністрації;</w:t>
            </w:r>
          </w:p>
          <w:p w14:paraId="3D3ABB4A" w14:textId="77777777" w:rsidR="009A4E5F" w:rsidRDefault="009A4E5F" w:rsidP="009A4E5F">
            <w:pPr>
              <w:rPr>
                <w:rFonts w:ascii="Times New Roman" w:hAnsi="Times New Roman" w:cs="Times New Roman"/>
              </w:rPr>
            </w:pPr>
            <w:proofErr w:type="spellStart"/>
            <w:r w:rsidRPr="000D2F44">
              <w:rPr>
                <w:rFonts w:ascii="Times New Roman" w:eastAsia="Calibri" w:hAnsi="Times New Roman" w:cs="Times New Roman"/>
                <w:lang w:val="ru-RU"/>
              </w:rPr>
              <w:t>громадські</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організації</w:t>
            </w:r>
            <w:proofErr w:type="spellEnd"/>
            <w:r w:rsidRPr="000D2F44">
              <w:rPr>
                <w:rFonts w:ascii="Times New Roman" w:eastAsia="Calibri" w:hAnsi="Times New Roman" w:cs="Times New Roman"/>
              </w:rPr>
              <w:t xml:space="preserve"> (за згодою)</w:t>
            </w:r>
          </w:p>
        </w:tc>
        <w:tc>
          <w:tcPr>
            <w:tcW w:w="604" w:type="dxa"/>
            <w:shd w:val="clear" w:color="auto" w:fill="auto"/>
          </w:tcPr>
          <w:p w14:paraId="112FE379" w14:textId="77777777" w:rsidR="009A4E5F" w:rsidRDefault="009A4E5F" w:rsidP="009A4E5F">
            <w:pPr>
              <w:rPr>
                <w:rFonts w:ascii="Times New Roman" w:hAnsi="Times New Roman" w:cs="Times New Roman"/>
              </w:rPr>
            </w:pPr>
          </w:p>
        </w:tc>
        <w:tc>
          <w:tcPr>
            <w:tcW w:w="609" w:type="dxa"/>
            <w:shd w:val="clear" w:color="auto" w:fill="auto"/>
          </w:tcPr>
          <w:p w14:paraId="75364769" w14:textId="77777777" w:rsidR="009A4E5F" w:rsidRDefault="009A4E5F" w:rsidP="009A4E5F">
            <w:pPr>
              <w:rPr>
                <w:rFonts w:ascii="Times New Roman" w:hAnsi="Times New Roman" w:cs="Times New Roman"/>
              </w:rPr>
            </w:pPr>
          </w:p>
        </w:tc>
        <w:tc>
          <w:tcPr>
            <w:tcW w:w="676" w:type="dxa"/>
            <w:shd w:val="clear" w:color="auto" w:fill="auto"/>
          </w:tcPr>
          <w:p w14:paraId="3E5E78A9" w14:textId="77777777" w:rsidR="009A4E5F" w:rsidRDefault="009A4E5F" w:rsidP="009A4E5F">
            <w:pPr>
              <w:rPr>
                <w:rFonts w:ascii="Times New Roman" w:hAnsi="Times New Roman" w:cs="Times New Roman"/>
              </w:rPr>
            </w:pPr>
          </w:p>
        </w:tc>
        <w:tc>
          <w:tcPr>
            <w:tcW w:w="680" w:type="dxa"/>
            <w:shd w:val="clear" w:color="auto" w:fill="auto"/>
          </w:tcPr>
          <w:p w14:paraId="4947CC6D" w14:textId="77777777" w:rsidR="009A4E5F" w:rsidRDefault="009A4E5F" w:rsidP="009A4E5F">
            <w:pPr>
              <w:rPr>
                <w:rFonts w:ascii="Times New Roman" w:hAnsi="Times New Roman" w:cs="Times New Roman"/>
              </w:rPr>
            </w:pPr>
          </w:p>
        </w:tc>
        <w:tc>
          <w:tcPr>
            <w:tcW w:w="528" w:type="dxa"/>
            <w:shd w:val="clear" w:color="auto" w:fill="auto"/>
          </w:tcPr>
          <w:p w14:paraId="627A540D" w14:textId="77777777" w:rsidR="009A4E5F" w:rsidRDefault="009A4E5F" w:rsidP="009A4E5F">
            <w:pPr>
              <w:rPr>
                <w:rFonts w:ascii="Times New Roman" w:hAnsi="Times New Roman" w:cs="Times New Roman"/>
              </w:rPr>
            </w:pPr>
          </w:p>
        </w:tc>
        <w:tc>
          <w:tcPr>
            <w:tcW w:w="528" w:type="dxa"/>
            <w:shd w:val="clear" w:color="auto" w:fill="auto"/>
          </w:tcPr>
          <w:p w14:paraId="09F76A7E" w14:textId="77777777" w:rsidR="009A4E5F" w:rsidRDefault="009A4E5F" w:rsidP="009A4E5F">
            <w:pPr>
              <w:rPr>
                <w:rFonts w:ascii="Times New Roman" w:hAnsi="Times New Roman" w:cs="Times New Roman"/>
              </w:rPr>
            </w:pPr>
          </w:p>
        </w:tc>
        <w:tc>
          <w:tcPr>
            <w:tcW w:w="604" w:type="dxa"/>
            <w:shd w:val="clear" w:color="auto" w:fill="auto"/>
          </w:tcPr>
          <w:p w14:paraId="73BD093C" w14:textId="77777777" w:rsidR="009A4E5F" w:rsidRDefault="009A4E5F" w:rsidP="009A4E5F">
            <w:pPr>
              <w:rPr>
                <w:rFonts w:ascii="Times New Roman" w:hAnsi="Times New Roman" w:cs="Times New Roman"/>
              </w:rPr>
            </w:pPr>
          </w:p>
        </w:tc>
        <w:tc>
          <w:tcPr>
            <w:tcW w:w="604" w:type="dxa"/>
            <w:shd w:val="clear" w:color="auto" w:fill="auto"/>
          </w:tcPr>
          <w:p w14:paraId="36183C1B" w14:textId="77777777" w:rsidR="009A4E5F" w:rsidRDefault="009A4E5F" w:rsidP="009A4E5F">
            <w:pPr>
              <w:rPr>
                <w:rFonts w:ascii="Times New Roman" w:hAnsi="Times New Roman" w:cs="Times New Roman"/>
              </w:rPr>
            </w:pPr>
          </w:p>
        </w:tc>
        <w:tc>
          <w:tcPr>
            <w:tcW w:w="604" w:type="dxa"/>
            <w:shd w:val="clear" w:color="auto" w:fill="auto"/>
          </w:tcPr>
          <w:p w14:paraId="5AC6B4A5" w14:textId="77777777" w:rsidR="009A4E5F" w:rsidRDefault="009A4E5F" w:rsidP="009A4E5F">
            <w:pPr>
              <w:rPr>
                <w:rFonts w:ascii="Times New Roman" w:hAnsi="Times New Roman" w:cs="Times New Roman"/>
              </w:rPr>
            </w:pPr>
          </w:p>
        </w:tc>
        <w:tc>
          <w:tcPr>
            <w:tcW w:w="681" w:type="dxa"/>
            <w:shd w:val="clear" w:color="auto" w:fill="auto"/>
          </w:tcPr>
          <w:p w14:paraId="140CF9CE" w14:textId="77777777" w:rsidR="009A4E5F" w:rsidRDefault="009A4E5F" w:rsidP="009A4E5F">
            <w:pPr>
              <w:rPr>
                <w:rFonts w:ascii="Times New Roman" w:hAnsi="Times New Roman" w:cs="Times New Roman"/>
              </w:rPr>
            </w:pPr>
          </w:p>
        </w:tc>
        <w:tc>
          <w:tcPr>
            <w:tcW w:w="604" w:type="dxa"/>
            <w:shd w:val="clear" w:color="auto" w:fill="auto"/>
          </w:tcPr>
          <w:p w14:paraId="50D821D6" w14:textId="77777777" w:rsidR="009A4E5F" w:rsidRDefault="009A4E5F" w:rsidP="009A4E5F">
            <w:pPr>
              <w:rPr>
                <w:rFonts w:ascii="Times New Roman" w:hAnsi="Times New Roman" w:cs="Times New Roman"/>
              </w:rPr>
            </w:pPr>
          </w:p>
        </w:tc>
        <w:tc>
          <w:tcPr>
            <w:tcW w:w="528" w:type="dxa"/>
            <w:shd w:val="clear" w:color="auto" w:fill="auto"/>
          </w:tcPr>
          <w:p w14:paraId="0E96EBF5" w14:textId="77777777" w:rsidR="009A4E5F" w:rsidRDefault="009A4E5F" w:rsidP="009A4E5F">
            <w:pPr>
              <w:rPr>
                <w:rFonts w:ascii="Times New Roman" w:hAnsi="Times New Roman" w:cs="Times New Roman"/>
              </w:rPr>
            </w:pPr>
          </w:p>
        </w:tc>
        <w:tc>
          <w:tcPr>
            <w:tcW w:w="3347" w:type="dxa"/>
            <w:shd w:val="clear" w:color="auto" w:fill="auto"/>
          </w:tcPr>
          <w:p w14:paraId="4EE6C7FB"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Департаментом сім’ї, молоді та спорту обласної державної адміністрації проводиться інформаційно-просвітницька робота, спрямована на зниження рівня випадків домашнього насильства та насильства за ознакою статі в області. Зокрема забезпечено організацію регіональної інформаційно-просвітницької акції «Жінки, знайте свої права» (лютий-березень 2025 року), мета якої –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p>
          <w:p w14:paraId="0692C7F2"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Інформаційно</w:t>
            </w:r>
            <w:r w:rsidR="008C1105" w:rsidRPr="008C1105">
              <w:rPr>
                <w:rFonts w:ascii="Times New Roman" w:eastAsia="Times New Roman" w:hAnsi="Times New Roman" w:cs="Times New Roman"/>
                <w:lang w:eastAsia="ru-RU"/>
              </w:rPr>
              <w:t>-</w:t>
            </w:r>
            <w:r w:rsidRPr="008C1105">
              <w:rPr>
                <w:rFonts w:ascii="Times New Roman" w:eastAsia="Times New Roman" w:hAnsi="Times New Roman" w:cs="Times New Roman"/>
                <w:lang w:eastAsia="ru-RU"/>
              </w:rPr>
              <w:t xml:space="preserve">просвітницькими та комунікативними заходами у рамках регіональної акції охоплено більше 21 тис. осіб та розповсюджено понад 1,5 тис. різних роздаткових </w:t>
            </w:r>
            <w:r w:rsidRPr="008C1105">
              <w:rPr>
                <w:rFonts w:ascii="Times New Roman" w:eastAsia="Times New Roman" w:hAnsi="Times New Roman" w:cs="Times New Roman"/>
                <w:lang w:eastAsia="ru-RU"/>
              </w:rPr>
              <w:lastRenderedPageBreak/>
              <w:t>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w:t>
            </w:r>
          </w:p>
          <w:p w14:paraId="480D47A2" w14:textId="77777777" w:rsidR="009A4E5F" w:rsidRPr="008C1105" w:rsidRDefault="009A4E5F" w:rsidP="008C1105">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Щорічно з 25 листопада по 10 грудня проводиться Всеукраїнська акція «16 днів проти насильства». Під час проведення в області цьогорічної акції «16 днів проти насильства» було проведено цілу низку різноманітних заходів за участю всіх суб’єктів державної влади, до компетенції яких належить здійснення заходів з попередження домашнього насильства та жорстокого поводження з дітьми, загальноосвітніх навчальних закладів області, громадських організацій</w:t>
            </w:r>
            <w:r w:rsidR="008C1105" w:rsidRPr="008C1105">
              <w:rPr>
                <w:rFonts w:ascii="Times New Roman" w:eastAsia="Times New Roman" w:hAnsi="Times New Roman" w:cs="Times New Roman"/>
                <w:lang w:eastAsia="ru-RU"/>
              </w:rPr>
              <w:t>, з</w:t>
            </w:r>
            <w:r w:rsidRPr="008C1105">
              <w:rPr>
                <w:rFonts w:ascii="Times New Roman" w:eastAsia="Times New Roman" w:hAnsi="Times New Roman" w:cs="Times New Roman"/>
                <w:lang w:eastAsia="ru-RU"/>
              </w:rPr>
              <w:t>окрема:</w:t>
            </w:r>
          </w:p>
          <w:p w14:paraId="4081FEF3"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14:paraId="561E75BC"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 інформаційно-просвітницькі кампанії в соціальних мережах «Ми проти насильства!», «Життя без стереотипів»;</w:t>
            </w:r>
          </w:p>
          <w:p w14:paraId="699795BF"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lastRenderedPageBreak/>
              <w:t>- тренінги та інформаційно-просвітницькі вебінари для студентів;</w:t>
            </w:r>
          </w:p>
          <w:p w14:paraId="7758A22A"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 вуличні акції «STOP! насильству»;</w:t>
            </w:r>
          </w:p>
          <w:p w14:paraId="1E522709"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 тематичні виставки літератури та методичних матеріалів з питань запобігання домашньому насильству;</w:t>
            </w:r>
          </w:p>
          <w:p w14:paraId="50B04ED3"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w:t>
            </w:r>
            <w:r w:rsidR="008C1105" w:rsidRPr="008C1105">
              <w:rPr>
                <w:rFonts w:ascii="Times New Roman" w:eastAsia="Times New Roman" w:hAnsi="Times New Roman" w:cs="Times New Roman"/>
                <w:lang w:eastAsia="ru-RU"/>
              </w:rPr>
              <w:t> </w:t>
            </w:r>
            <w:r w:rsidRPr="008C1105">
              <w:rPr>
                <w:rFonts w:ascii="Times New Roman" w:eastAsia="Times New Roman" w:hAnsi="Times New Roman" w:cs="Times New Roman"/>
                <w:lang w:eastAsia="ru-RU"/>
              </w:rPr>
              <w:t>конкурси</w:t>
            </w:r>
            <w:r w:rsidR="008C1105" w:rsidRPr="008C1105">
              <w:rPr>
                <w:rFonts w:ascii="Times New Roman" w:eastAsia="Times New Roman" w:hAnsi="Times New Roman" w:cs="Times New Roman"/>
                <w:lang w:eastAsia="ru-RU"/>
              </w:rPr>
              <w:t xml:space="preserve"> </w:t>
            </w:r>
            <w:r w:rsidRPr="008C1105">
              <w:rPr>
                <w:rFonts w:ascii="Times New Roman" w:eastAsia="Times New Roman" w:hAnsi="Times New Roman" w:cs="Times New Roman"/>
                <w:lang w:eastAsia="ru-RU"/>
              </w:rPr>
              <w:t>малюнків/</w:t>
            </w:r>
            <w:r w:rsidR="008C1105" w:rsidRPr="008C1105">
              <w:rPr>
                <w:rFonts w:ascii="Times New Roman" w:eastAsia="Times New Roman" w:hAnsi="Times New Roman" w:cs="Times New Roman"/>
                <w:lang w:eastAsia="ru-RU"/>
              </w:rPr>
              <w:t xml:space="preserve"> </w:t>
            </w:r>
            <w:r w:rsidRPr="008C1105">
              <w:rPr>
                <w:rFonts w:ascii="Times New Roman" w:eastAsia="Times New Roman" w:hAnsi="Times New Roman" w:cs="Times New Roman"/>
                <w:lang w:eastAsia="ru-RU"/>
              </w:rPr>
              <w:t>соціальної реклами, фотовиставки серед дітей шкільного віку.</w:t>
            </w:r>
          </w:p>
          <w:p w14:paraId="16CCC43B" w14:textId="77777777" w:rsidR="009A4E5F" w:rsidRPr="008C1105" w:rsidRDefault="009A4E5F" w:rsidP="009A4E5F">
            <w:pPr>
              <w:ind w:firstLine="284"/>
              <w:jc w:val="both"/>
              <w:rPr>
                <w:rFonts w:ascii="Times New Roman" w:hAnsi="Times New Roman" w:cs="Times New Roman"/>
              </w:rPr>
            </w:pPr>
            <w:r w:rsidRPr="008C1105">
              <w:rPr>
                <w:rFonts w:ascii="Times New Roman" w:eastAsia="Times New Roman" w:hAnsi="Times New Roman" w:cs="Times New Roman"/>
                <w:lang w:eastAsia="ru-RU"/>
              </w:rPr>
              <w:t xml:space="preserve">Інформаційно-просвітницькими та комунікативними заходами у рамках акції охоплено більше 26 тис. осіб та розповсюджено понад 2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 Також у рамках проведення акції інформацію про домашнє насильство та насильство за ознакою статі було розміщено на інформаційних стендах закладів освіти та охорони здоров’я області, на офіційних </w:t>
            </w:r>
            <w:r w:rsidRPr="008C1105">
              <w:rPr>
                <w:rFonts w:ascii="Times New Roman" w:eastAsia="Times New Roman" w:hAnsi="Times New Roman" w:cs="Times New Roman"/>
                <w:lang w:eastAsia="ru-RU"/>
              </w:rPr>
              <w:lastRenderedPageBreak/>
              <w:t>веб-сайтах та у мережі «Фейсбук».</w:t>
            </w:r>
          </w:p>
        </w:tc>
      </w:tr>
      <w:tr w:rsidR="00ED3EED" w14:paraId="7DAA8CE3" w14:textId="77777777" w:rsidTr="009A4E5F">
        <w:tc>
          <w:tcPr>
            <w:tcW w:w="528" w:type="dxa"/>
          </w:tcPr>
          <w:p w14:paraId="736908C8"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6</w:t>
            </w:r>
          </w:p>
        </w:tc>
        <w:tc>
          <w:tcPr>
            <w:tcW w:w="2866" w:type="dxa"/>
          </w:tcPr>
          <w:p w14:paraId="1F82C849"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Проведення  заходів соціальної, інформаційної, матеріальної підтримки багатодітних  сімей  з числа ВПО, а також благодійних акцій, культурологічних та спортивних заходів</w:t>
            </w:r>
          </w:p>
        </w:tc>
        <w:tc>
          <w:tcPr>
            <w:tcW w:w="2311" w:type="dxa"/>
          </w:tcPr>
          <w:p w14:paraId="774A5416"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Департамент сім</w:t>
            </w:r>
            <w:r w:rsidRPr="000D2F44">
              <w:rPr>
                <w:rFonts w:ascii="Times New Roman" w:eastAsia="Calibri" w:hAnsi="Times New Roman" w:cs="Times New Roman"/>
                <w:lang w:val="ru-RU"/>
              </w:rPr>
              <w:t>’</w:t>
            </w:r>
            <w:r w:rsidRPr="000D2F44">
              <w:rPr>
                <w:rFonts w:ascii="Times New Roman" w:eastAsia="Calibri" w:hAnsi="Times New Roman" w:cs="Times New Roman"/>
              </w:rPr>
              <w:t>ї, молоді та спорту облдержадміністрації</w:t>
            </w:r>
          </w:p>
          <w:p w14:paraId="7988B957" w14:textId="77777777" w:rsidR="009A4E5F" w:rsidRDefault="009A4E5F" w:rsidP="009A4E5F">
            <w:pPr>
              <w:rPr>
                <w:rFonts w:ascii="Times New Roman" w:hAnsi="Times New Roman" w:cs="Times New Roman"/>
              </w:rPr>
            </w:pPr>
          </w:p>
        </w:tc>
        <w:tc>
          <w:tcPr>
            <w:tcW w:w="604" w:type="dxa"/>
          </w:tcPr>
          <w:p w14:paraId="0D3B276F" w14:textId="77777777" w:rsidR="009A4E5F" w:rsidRDefault="009A4E5F" w:rsidP="009A4E5F">
            <w:pPr>
              <w:rPr>
                <w:rFonts w:ascii="Times New Roman" w:hAnsi="Times New Roman" w:cs="Times New Roman"/>
              </w:rPr>
            </w:pPr>
          </w:p>
        </w:tc>
        <w:tc>
          <w:tcPr>
            <w:tcW w:w="609" w:type="dxa"/>
          </w:tcPr>
          <w:p w14:paraId="3164854C" w14:textId="77777777" w:rsidR="009A4E5F" w:rsidRDefault="009A4E5F" w:rsidP="009A4E5F">
            <w:pPr>
              <w:rPr>
                <w:rFonts w:ascii="Times New Roman" w:hAnsi="Times New Roman" w:cs="Times New Roman"/>
              </w:rPr>
            </w:pPr>
          </w:p>
        </w:tc>
        <w:tc>
          <w:tcPr>
            <w:tcW w:w="676" w:type="dxa"/>
          </w:tcPr>
          <w:p w14:paraId="785A8262" w14:textId="77777777" w:rsidR="009A4E5F" w:rsidRDefault="009A4E5F" w:rsidP="009A4E5F">
            <w:pPr>
              <w:rPr>
                <w:rFonts w:ascii="Times New Roman" w:hAnsi="Times New Roman" w:cs="Times New Roman"/>
              </w:rPr>
            </w:pPr>
          </w:p>
        </w:tc>
        <w:tc>
          <w:tcPr>
            <w:tcW w:w="680" w:type="dxa"/>
          </w:tcPr>
          <w:p w14:paraId="4348D845" w14:textId="77777777" w:rsidR="009A4E5F" w:rsidRDefault="009A4E5F" w:rsidP="009A4E5F">
            <w:pPr>
              <w:rPr>
                <w:rFonts w:ascii="Times New Roman" w:hAnsi="Times New Roman" w:cs="Times New Roman"/>
              </w:rPr>
            </w:pPr>
          </w:p>
        </w:tc>
        <w:tc>
          <w:tcPr>
            <w:tcW w:w="528" w:type="dxa"/>
          </w:tcPr>
          <w:p w14:paraId="5C9DB3D8" w14:textId="77777777" w:rsidR="009A4E5F" w:rsidRDefault="009A4E5F" w:rsidP="009A4E5F">
            <w:pPr>
              <w:rPr>
                <w:rFonts w:ascii="Times New Roman" w:hAnsi="Times New Roman" w:cs="Times New Roman"/>
              </w:rPr>
            </w:pPr>
          </w:p>
        </w:tc>
        <w:tc>
          <w:tcPr>
            <w:tcW w:w="528" w:type="dxa"/>
          </w:tcPr>
          <w:p w14:paraId="29094B13" w14:textId="77777777" w:rsidR="009A4E5F" w:rsidRDefault="009A4E5F" w:rsidP="009A4E5F">
            <w:pPr>
              <w:rPr>
                <w:rFonts w:ascii="Times New Roman" w:hAnsi="Times New Roman" w:cs="Times New Roman"/>
              </w:rPr>
            </w:pPr>
          </w:p>
        </w:tc>
        <w:tc>
          <w:tcPr>
            <w:tcW w:w="604" w:type="dxa"/>
          </w:tcPr>
          <w:p w14:paraId="6491D711" w14:textId="77777777" w:rsidR="009A4E5F" w:rsidRDefault="009A4E5F" w:rsidP="009A4E5F">
            <w:pPr>
              <w:rPr>
                <w:rFonts w:ascii="Times New Roman" w:hAnsi="Times New Roman" w:cs="Times New Roman"/>
              </w:rPr>
            </w:pPr>
          </w:p>
        </w:tc>
        <w:tc>
          <w:tcPr>
            <w:tcW w:w="604" w:type="dxa"/>
          </w:tcPr>
          <w:p w14:paraId="49F485BC" w14:textId="77777777" w:rsidR="009A4E5F" w:rsidRDefault="009A4E5F" w:rsidP="009A4E5F">
            <w:pPr>
              <w:rPr>
                <w:rFonts w:ascii="Times New Roman" w:hAnsi="Times New Roman" w:cs="Times New Roman"/>
              </w:rPr>
            </w:pPr>
          </w:p>
        </w:tc>
        <w:tc>
          <w:tcPr>
            <w:tcW w:w="604" w:type="dxa"/>
          </w:tcPr>
          <w:p w14:paraId="44BB5FFA" w14:textId="77777777" w:rsidR="009A4E5F" w:rsidRDefault="009A4E5F" w:rsidP="009A4E5F">
            <w:pPr>
              <w:rPr>
                <w:rFonts w:ascii="Times New Roman" w:hAnsi="Times New Roman" w:cs="Times New Roman"/>
              </w:rPr>
            </w:pPr>
          </w:p>
        </w:tc>
        <w:tc>
          <w:tcPr>
            <w:tcW w:w="681" w:type="dxa"/>
          </w:tcPr>
          <w:p w14:paraId="635DDC20" w14:textId="77777777" w:rsidR="009A4E5F" w:rsidRDefault="009A4E5F" w:rsidP="009A4E5F">
            <w:pPr>
              <w:rPr>
                <w:rFonts w:ascii="Times New Roman" w:hAnsi="Times New Roman" w:cs="Times New Roman"/>
              </w:rPr>
            </w:pPr>
          </w:p>
        </w:tc>
        <w:tc>
          <w:tcPr>
            <w:tcW w:w="604" w:type="dxa"/>
          </w:tcPr>
          <w:p w14:paraId="22D29D74" w14:textId="77777777" w:rsidR="009A4E5F" w:rsidRDefault="009A4E5F" w:rsidP="009A4E5F">
            <w:pPr>
              <w:rPr>
                <w:rFonts w:ascii="Times New Roman" w:hAnsi="Times New Roman" w:cs="Times New Roman"/>
              </w:rPr>
            </w:pPr>
          </w:p>
        </w:tc>
        <w:tc>
          <w:tcPr>
            <w:tcW w:w="528" w:type="dxa"/>
          </w:tcPr>
          <w:p w14:paraId="04EF3F37" w14:textId="77777777" w:rsidR="009A4E5F" w:rsidRDefault="009A4E5F" w:rsidP="009A4E5F">
            <w:pPr>
              <w:rPr>
                <w:rFonts w:ascii="Times New Roman" w:hAnsi="Times New Roman" w:cs="Times New Roman"/>
              </w:rPr>
            </w:pPr>
          </w:p>
        </w:tc>
        <w:tc>
          <w:tcPr>
            <w:tcW w:w="3347" w:type="dxa"/>
          </w:tcPr>
          <w:p w14:paraId="6958CCD0" w14:textId="77777777" w:rsidR="009A4E5F" w:rsidRPr="008C1105" w:rsidRDefault="009A4E5F" w:rsidP="009A4E5F">
            <w:pPr>
              <w:ind w:firstLine="284"/>
              <w:jc w:val="both"/>
              <w:rPr>
                <w:rFonts w:ascii="Times New Roman" w:eastAsia="Calibri" w:hAnsi="Times New Roman" w:cs="Times New Roman"/>
              </w:rPr>
            </w:pPr>
            <w:r w:rsidRPr="008C1105">
              <w:rPr>
                <w:rFonts w:ascii="Times New Roman" w:eastAsia="Calibri" w:hAnsi="Times New Roman" w:cs="Times New Roman"/>
              </w:rPr>
              <w:t>Відповідно до єдиного обліку багатодітних сімей станом на 01.07.2025 в області налічується 7671 сімей, в них виховується 25993 дітей. Відповідно до чинного законодавства багатодітні сім’ї забезпечуються посвідченнями батьків та дітей з багатодітної сім’ї, що дає їм право користуватися наданими законодавством пільгами. Станом на 01.07.2025 пільгами з оплати житлово-комунальних послуг скористалися 2123 багатодітні сім’ї, пільгами на придбання твердого палива та скрапленого газу готівкою скористалися 837 сімей,                       7 багатодітних сімей отримали 50% знижку абонентної плати за користування телефоном.</w:t>
            </w:r>
          </w:p>
          <w:p w14:paraId="0EB62B5F" w14:textId="77777777" w:rsidR="009A4E5F" w:rsidRPr="008C1105" w:rsidRDefault="009A4E5F" w:rsidP="009A4E5F">
            <w:pPr>
              <w:ind w:firstLine="284"/>
              <w:jc w:val="both"/>
              <w:rPr>
                <w:rFonts w:ascii="Times New Roman" w:hAnsi="Times New Roman" w:cs="Times New Roman"/>
              </w:rPr>
            </w:pPr>
            <w:r w:rsidRPr="008C1105">
              <w:rPr>
                <w:rFonts w:ascii="Times New Roman" w:eastAsia="Calibri" w:hAnsi="Times New Roman" w:cs="Times New Roman"/>
              </w:rPr>
              <w:t>Протягом I півріччя 2025 року близько 4625 багатодітних сім’ї звільнено від оплати за харчування дітей в загальноосвітніх закладах області, у 3379 сімей діти мали змогу безкоштовно відвідати різноманітні гуртки та секції, 2315 сімей отримали гуманітарну допомогу, 2050 сім’ї – продуктові набори.</w:t>
            </w:r>
          </w:p>
        </w:tc>
      </w:tr>
      <w:tr w:rsidR="00ED3EED" w14:paraId="18CF493D" w14:textId="77777777" w:rsidTr="008C1105">
        <w:tc>
          <w:tcPr>
            <w:tcW w:w="528" w:type="dxa"/>
          </w:tcPr>
          <w:p w14:paraId="12EBD535"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7</w:t>
            </w:r>
          </w:p>
        </w:tc>
        <w:tc>
          <w:tcPr>
            <w:tcW w:w="2866" w:type="dxa"/>
          </w:tcPr>
          <w:p w14:paraId="7C5F05BA"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Забезпечення багатодітних сімей з числа ВПО посвідченнями батьків багатодітної сім’ї та посвідченнями дитини з багатодітної сім’ї</w:t>
            </w:r>
          </w:p>
          <w:p w14:paraId="646BA89B" w14:textId="77777777" w:rsidR="009A4E5F" w:rsidRPr="000D2F44" w:rsidRDefault="009A4E5F" w:rsidP="009A4E5F">
            <w:pPr>
              <w:autoSpaceDN w:val="0"/>
              <w:ind w:left="34"/>
              <w:contextualSpacing/>
              <w:rPr>
                <w:rFonts w:ascii="Times New Roman" w:eastAsia="Calibri" w:hAnsi="Times New Roman" w:cs="Times New Roman"/>
              </w:rPr>
            </w:pPr>
          </w:p>
          <w:p w14:paraId="11301BDA" w14:textId="77777777" w:rsidR="009A4E5F" w:rsidRDefault="009A4E5F" w:rsidP="009A4E5F">
            <w:pPr>
              <w:rPr>
                <w:rFonts w:ascii="Times New Roman" w:hAnsi="Times New Roman" w:cs="Times New Roman"/>
              </w:rPr>
            </w:pPr>
          </w:p>
        </w:tc>
        <w:tc>
          <w:tcPr>
            <w:tcW w:w="2311" w:type="dxa"/>
          </w:tcPr>
          <w:p w14:paraId="7DA92FFE"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Департамент сім</w:t>
            </w:r>
            <w:r w:rsidRPr="000D2F44">
              <w:rPr>
                <w:rFonts w:ascii="Times New Roman" w:eastAsia="Calibri" w:hAnsi="Times New Roman" w:cs="Times New Roman"/>
                <w:lang w:val="ru-RU"/>
              </w:rPr>
              <w:t>’</w:t>
            </w:r>
            <w:r w:rsidRPr="000D2F44">
              <w:rPr>
                <w:rFonts w:ascii="Times New Roman" w:eastAsia="Calibri" w:hAnsi="Times New Roman" w:cs="Times New Roman"/>
              </w:rPr>
              <w:t>ї, молоді та спорту облдержадміністрації;</w:t>
            </w:r>
          </w:p>
          <w:p w14:paraId="5EA30D25"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районні військові адміністрації;</w:t>
            </w:r>
          </w:p>
          <w:p w14:paraId="303C379C"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сільські, селищні, міські ради (за згодою)</w:t>
            </w:r>
          </w:p>
        </w:tc>
        <w:tc>
          <w:tcPr>
            <w:tcW w:w="604" w:type="dxa"/>
            <w:textDirection w:val="btLr"/>
            <w:vAlign w:val="center"/>
          </w:tcPr>
          <w:p w14:paraId="112E161E" w14:textId="77777777" w:rsidR="009A4E5F" w:rsidRPr="0092271C" w:rsidRDefault="009A4E5F" w:rsidP="0092271C">
            <w:pPr>
              <w:jc w:val="center"/>
              <w:rPr>
                <w:rFonts w:ascii="Times New Roman" w:hAnsi="Times New Roman" w:cs="Times New Roman"/>
              </w:rPr>
            </w:pPr>
          </w:p>
        </w:tc>
        <w:tc>
          <w:tcPr>
            <w:tcW w:w="609" w:type="dxa"/>
            <w:textDirection w:val="btLr"/>
            <w:vAlign w:val="center"/>
          </w:tcPr>
          <w:p w14:paraId="30134A73" w14:textId="77777777" w:rsidR="009A4E5F" w:rsidRPr="0092271C" w:rsidRDefault="009A4E5F" w:rsidP="0092271C">
            <w:pPr>
              <w:jc w:val="center"/>
              <w:rPr>
                <w:rFonts w:ascii="Times New Roman" w:hAnsi="Times New Roman" w:cs="Times New Roman"/>
              </w:rPr>
            </w:pPr>
          </w:p>
        </w:tc>
        <w:tc>
          <w:tcPr>
            <w:tcW w:w="676" w:type="dxa"/>
            <w:vAlign w:val="center"/>
          </w:tcPr>
          <w:p w14:paraId="6F1BF78A" w14:textId="77777777" w:rsidR="009A4E5F" w:rsidRPr="0092271C" w:rsidRDefault="009A4E5F" w:rsidP="0092271C">
            <w:pPr>
              <w:jc w:val="center"/>
              <w:rPr>
                <w:rFonts w:ascii="Times New Roman" w:hAnsi="Times New Roman" w:cs="Times New Roman"/>
              </w:rPr>
            </w:pPr>
          </w:p>
        </w:tc>
        <w:tc>
          <w:tcPr>
            <w:tcW w:w="680" w:type="dxa"/>
            <w:vAlign w:val="center"/>
          </w:tcPr>
          <w:p w14:paraId="1EF45A34" w14:textId="77777777" w:rsidR="009A4E5F" w:rsidRPr="0092271C" w:rsidRDefault="009A4E5F" w:rsidP="0092271C">
            <w:pPr>
              <w:jc w:val="center"/>
              <w:rPr>
                <w:rFonts w:ascii="Times New Roman" w:hAnsi="Times New Roman" w:cs="Times New Roman"/>
              </w:rPr>
            </w:pPr>
          </w:p>
        </w:tc>
        <w:tc>
          <w:tcPr>
            <w:tcW w:w="528" w:type="dxa"/>
            <w:vAlign w:val="center"/>
          </w:tcPr>
          <w:p w14:paraId="1F35341D" w14:textId="77777777" w:rsidR="009A4E5F" w:rsidRPr="0092271C" w:rsidRDefault="009A4E5F" w:rsidP="0092271C">
            <w:pPr>
              <w:jc w:val="center"/>
              <w:rPr>
                <w:rFonts w:ascii="Times New Roman" w:hAnsi="Times New Roman" w:cs="Times New Roman"/>
              </w:rPr>
            </w:pPr>
          </w:p>
        </w:tc>
        <w:tc>
          <w:tcPr>
            <w:tcW w:w="528" w:type="dxa"/>
            <w:vAlign w:val="center"/>
          </w:tcPr>
          <w:p w14:paraId="571D115A" w14:textId="77777777" w:rsidR="009A4E5F" w:rsidRPr="0092271C" w:rsidRDefault="009A4E5F" w:rsidP="0092271C">
            <w:pPr>
              <w:jc w:val="center"/>
              <w:rPr>
                <w:rFonts w:ascii="Times New Roman" w:hAnsi="Times New Roman" w:cs="Times New Roman"/>
              </w:rPr>
            </w:pPr>
          </w:p>
        </w:tc>
        <w:tc>
          <w:tcPr>
            <w:tcW w:w="604" w:type="dxa"/>
            <w:textDirection w:val="btLr"/>
            <w:vAlign w:val="center"/>
          </w:tcPr>
          <w:p w14:paraId="112F9B37" w14:textId="77777777" w:rsidR="009A4E5F" w:rsidRPr="0092271C" w:rsidRDefault="009A4E5F" w:rsidP="0092271C">
            <w:pPr>
              <w:jc w:val="center"/>
              <w:rPr>
                <w:rFonts w:ascii="Times New Roman" w:hAnsi="Times New Roman" w:cs="Times New Roman"/>
              </w:rPr>
            </w:pPr>
          </w:p>
        </w:tc>
        <w:tc>
          <w:tcPr>
            <w:tcW w:w="604" w:type="dxa"/>
            <w:textDirection w:val="btLr"/>
            <w:vAlign w:val="center"/>
          </w:tcPr>
          <w:p w14:paraId="6A624792" w14:textId="77777777" w:rsidR="009A4E5F" w:rsidRPr="0092271C" w:rsidRDefault="009A4E5F" w:rsidP="0092271C">
            <w:pPr>
              <w:jc w:val="center"/>
              <w:rPr>
                <w:rFonts w:ascii="Times New Roman" w:hAnsi="Times New Roman" w:cs="Times New Roman"/>
              </w:rPr>
            </w:pPr>
          </w:p>
        </w:tc>
        <w:tc>
          <w:tcPr>
            <w:tcW w:w="604" w:type="dxa"/>
            <w:textDirection w:val="btLr"/>
            <w:vAlign w:val="center"/>
          </w:tcPr>
          <w:p w14:paraId="5760ADE4" w14:textId="77777777" w:rsidR="009A4E5F" w:rsidRPr="0092271C" w:rsidRDefault="009A4E5F" w:rsidP="0092271C">
            <w:pPr>
              <w:jc w:val="center"/>
              <w:rPr>
                <w:rFonts w:ascii="Times New Roman" w:hAnsi="Times New Roman" w:cs="Times New Roman"/>
              </w:rPr>
            </w:pPr>
          </w:p>
        </w:tc>
        <w:tc>
          <w:tcPr>
            <w:tcW w:w="681" w:type="dxa"/>
            <w:vAlign w:val="center"/>
          </w:tcPr>
          <w:p w14:paraId="32FBD55A" w14:textId="77777777" w:rsidR="009A4E5F" w:rsidRPr="0092271C" w:rsidRDefault="009A4E5F" w:rsidP="0092271C">
            <w:pPr>
              <w:jc w:val="center"/>
              <w:rPr>
                <w:rFonts w:ascii="Times New Roman" w:hAnsi="Times New Roman" w:cs="Times New Roman"/>
              </w:rPr>
            </w:pPr>
          </w:p>
        </w:tc>
        <w:tc>
          <w:tcPr>
            <w:tcW w:w="604" w:type="dxa"/>
            <w:vAlign w:val="center"/>
          </w:tcPr>
          <w:p w14:paraId="0234A927" w14:textId="77777777" w:rsidR="009A4E5F" w:rsidRPr="0092271C" w:rsidRDefault="009A4E5F" w:rsidP="0092271C">
            <w:pPr>
              <w:jc w:val="center"/>
              <w:rPr>
                <w:rFonts w:ascii="Times New Roman" w:hAnsi="Times New Roman" w:cs="Times New Roman"/>
              </w:rPr>
            </w:pPr>
          </w:p>
        </w:tc>
        <w:tc>
          <w:tcPr>
            <w:tcW w:w="528" w:type="dxa"/>
            <w:vAlign w:val="center"/>
          </w:tcPr>
          <w:p w14:paraId="3949ED46" w14:textId="77777777" w:rsidR="009A4E5F" w:rsidRPr="0092271C" w:rsidRDefault="009A4E5F" w:rsidP="0092271C">
            <w:pPr>
              <w:jc w:val="center"/>
              <w:rPr>
                <w:rFonts w:ascii="Times New Roman" w:hAnsi="Times New Roman" w:cs="Times New Roman"/>
              </w:rPr>
            </w:pPr>
          </w:p>
        </w:tc>
        <w:tc>
          <w:tcPr>
            <w:tcW w:w="3347" w:type="dxa"/>
          </w:tcPr>
          <w:p w14:paraId="6420616F"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Відповідно до чинного законодавства багатодітні сім’ї області забезпечуються посвідченнями батьків та дітей з багатодітної сім’ї.</w:t>
            </w:r>
          </w:p>
          <w:p w14:paraId="4946C959" w14:textId="77777777" w:rsidR="009A4E5F" w:rsidRPr="008C1105" w:rsidRDefault="009A4E5F" w:rsidP="009A4E5F">
            <w:pPr>
              <w:ind w:firstLine="284"/>
              <w:jc w:val="both"/>
              <w:rPr>
                <w:rFonts w:ascii="Times New Roman" w:eastAsia="Times New Roman" w:hAnsi="Times New Roman" w:cs="Times New Roman"/>
                <w:lang w:eastAsia="ru-RU"/>
              </w:rPr>
            </w:pPr>
            <w:r w:rsidRPr="008C1105">
              <w:rPr>
                <w:rFonts w:ascii="Times New Roman" w:eastAsia="Times New Roman" w:hAnsi="Times New Roman" w:cs="Times New Roman"/>
                <w:lang w:eastAsia="ru-RU"/>
              </w:rPr>
              <w:t xml:space="preserve">Станом на 01.10.2025 видано посвідчень батьків з багатодітної сім’ї – 718 шт., дітей з багатодітної сім’ї – 1523 шт. </w:t>
            </w:r>
          </w:p>
          <w:p w14:paraId="3BA735FF" w14:textId="77777777" w:rsidR="009A4E5F" w:rsidRDefault="009A4E5F" w:rsidP="009A4E5F">
            <w:pPr>
              <w:ind w:firstLine="284"/>
              <w:jc w:val="both"/>
              <w:rPr>
                <w:rFonts w:ascii="Times New Roman" w:hAnsi="Times New Roman" w:cs="Times New Roman"/>
              </w:rPr>
            </w:pPr>
            <w:r w:rsidRPr="00EF0FDC">
              <w:rPr>
                <w:rFonts w:ascii="Times New Roman" w:eastAsia="Times New Roman" w:hAnsi="Times New Roman" w:cs="Times New Roman"/>
                <w:lang w:eastAsia="ru-RU"/>
              </w:rPr>
              <w:t>У червні-липні 2025 року за кошти обласного бюджету Департаментом сім’ї, молоді та спорту Чернігівської обласної державної адміністрації було забезпечено виготовлення виготовлено 1600 шт. посвідчень дитини з багатодітної сім’ї.</w:t>
            </w:r>
          </w:p>
        </w:tc>
      </w:tr>
      <w:tr w:rsidR="00ED3EED" w14:paraId="46EC6FF4" w14:textId="77777777" w:rsidTr="009A4E5F">
        <w:tc>
          <w:tcPr>
            <w:tcW w:w="528" w:type="dxa"/>
          </w:tcPr>
          <w:p w14:paraId="6339553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8</w:t>
            </w:r>
          </w:p>
        </w:tc>
        <w:tc>
          <w:tcPr>
            <w:tcW w:w="2866" w:type="dxa"/>
          </w:tcPr>
          <w:p w14:paraId="298717B1"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Проведення культурно-мистецьких заходів за участі осіб з числа ВПО в закладах обласного підпорядкування</w:t>
            </w:r>
          </w:p>
          <w:p w14:paraId="3EA4ACAE" w14:textId="77777777" w:rsidR="009A4E5F" w:rsidRDefault="009A4E5F" w:rsidP="009A4E5F">
            <w:pPr>
              <w:rPr>
                <w:rFonts w:ascii="Times New Roman" w:hAnsi="Times New Roman" w:cs="Times New Roman"/>
              </w:rPr>
            </w:pPr>
          </w:p>
        </w:tc>
        <w:tc>
          <w:tcPr>
            <w:tcW w:w="2311" w:type="dxa"/>
          </w:tcPr>
          <w:p w14:paraId="4E815EB6"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Департамент культури і туризму, національностей та релігій облдержадміністрації;</w:t>
            </w:r>
          </w:p>
          <w:p w14:paraId="541B3B3E"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заклади культури обласного підпорядкуванні</w:t>
            </w:r>
          </w:p>
          <w:p w14:paraId="33BC8C2C"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 xml:space="preserve"> (за згодою); </w:t>
            </w:r>
          </w:p>
          <w:p w14:paraId="635A34DF" w14:textId="77777777" w:rsidR="009A4E5F" w:rsidRDefault="009A4E5F" w:rsidP="009A4E5F">
            <w:pPr>
              <w:rPr>
                <w:rFonts w:ascii="Times New Roman" w:hAnsi="Times New Roman" w:cs="Times New Roman"/>
              </w:rPr>
            </w:pPr>
            <w:proofErr w:type="spellStart"/>
            <w:r w:rsidRPr="000D2F44">
              <w:rPr>
                <w:rFonts w:ascii="Times New Roman" w:eastAsia="Calibri" w:hAnsi="Times New Roman" w:cs="Times New Roman"/>
                <w:lang w:val="ru-RU"/>
              </w:rPr>
              <w:t>громадські</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організації</w:t>
            </w:r>
            <w:proofErr w:type="spellEnd"/>
            <w:r w:rsidRPr="000D2F44">
              <w:rPr>
                <w:rFonts w:ascii="Times New Roman" w:eastAsia="Calibri" w:hAnsi="Times New Roman" w:cs="Times New Roman"/>
              </w:rPr>
              <w:t xml:space="preserve"> (за згодою)</w:t>
            </w:r>
          </w:p>
        </w:tc>
        <w:tc>
          <w:tcPr>
            <w:tcW w:w="604" w:type="dxa"/>
          </w:tcPr>
          <w:p w14:paraId="16AB3464" w14:textId="77777777" w:rsidR="009A4E5F" w:rsidRDefault="009A4E5F" w:rsidP="009A4E5F">
            <w:pPr>
              <w:rPr>
                <w:rFonts w:ascii="Times New Roman" w:hAnsi="Times New Roman" w:cs="Times New Roman"/>
              </w:rPr>
            </w:pPr>
          </w:p>
        </w:tc>
        <w:tc>
          <w:tcPr>
            <w:tcW w:w="609" w:type="dxa"/>
          </w:tcPr>
          <w:p w14:paraId="4105B0F4" w14:textId="77777777" w:rsidR="009A4E5F" w:rsidRDefault="009A4E5F" w:rsidP="009A4E5F">
            <w:pPr>
              <w:rPr>
                <w:rFonts w:ascii="Times New Roman" w:hAnsi="Times New Roman" w:cs="Times New Roman"/>
              </w:rPr>
            </w:pPr>
          </w:p>
        </w:tc>
        <w:tc>
          <w:tcPr>
            <w:tcW w:w="676" w:type="dxa"/>
          </w:tcPr>
          <w:p w14:paraId="12624534" w14:textId="77777777" w:rsidR="009A4E5F" w:rsidRDefault="009A4E5F" w:rsidP="009A4E5F">
            <w:pPr>
              <w:rPr>
                <w:rFonts w:ascii="Times New Roman" w:hAnsi="Times New Roman" w:cs="Times New Roman"/>
              </w:rPr>
            </w:pPr>
          </w:p>
        </w:tc>
        <w:tc>
          <w:tcPr>
            <w:tcW w:w="680" w:type="dxa"/>
          </w:tcPr>
          <w:p w14:paraId="5F059715" w14:textId="77777777" w:rsidR="009A4E5F" w:rsidRDefault="009A4E5F" w:rsidP="009A4E5F">
            <w:pPr>
              <w:rPr>
                <w:rFonts w:ascii="Times New Roman" w:hAnsi="Times New Roman" w:cs="Times New Roman"/>
              </w:rPr>
            </w:pPr>
          </w:p>
        </w:tc>
        <w:tc>
          <w:tcPr>
            <w:tcW w:w="528" w:type="dxa"/>
          </w:tcPr>
          <w:p w14:paraId="7481ED7F" w14:textId="77777777" w:rsidR="009A4E5F" w:rsidRDefault="009A4E5F" w:rsidP="009A4E5F">
            <w:pPr>
              <w:rPr>
                <w:rFonts w:ascii="Times New Roman" w:hAnsi="Times New Roman" w:cs="Times New Roman"/>
              </w:rPr>
            </w:pPr>
          </w:p>
        </w:tc>
        <w:tc>
          <w:tcPr>
            <w:tcW w:w="528" w:type="dxa"/>
          </w:tcPr>
          <w:p w14:paraId="37811E6B" w14:textId="77777777" w:rsidR="009A4E5F" w:rsidRDefault="009A4E5F" w:rsidP="009A4E5F">
            <w:pPr>
              <w:rPr>
                <w:rFonts w:ascii="Times New Roman" w:hAnsi="Times New Roman" w:cs="Times New Roman"/>
              </w:rPr>
            </w:pPr>
          </w:p>
        </w:tc>
        <w:tc>
          <w:tcPr>
            <w:tcW w:w="604" w:type="dxa"/>
          </w:tcPr>
          <w:p w14:paraId="6F78BD52" w14:textId="77777777" w:rsidR="009A4E5F" w:rsidRDefault="009A4E5F" w:rsidP="009A4E5F">
            <w:pPr>
              <w:rPr>
                <w:rFonts w:ascii="Times New Roman" w:hAnsi="Times New Roman" w:cs="Times New Roman"/>
              </w:rPr>
            </w:pPr>
          </w:p>
        </w:tc>
        <w:tc>
          <w:tcPr>
            <w:tcW w:w="604" w:type="dxa"/>
          </w:tcPr>
          <w:p w14:paraId="0603D373" w14:textId="77777777" w:rsidR="009A4E5F" w:rsidRDefault="009A4E5F" w:rsidP="009A4E5F">
            <w:pPr>
              <w:rPr>
                <w:rFonts w:ascii="Times New Roman" w:hAnsi="Times New Roman" w:cs="Times New Roman"/>
              </w:rPr>
            </w:pPr>
          </w:p>
        </w:tc>
        <w:tc>
          <w:tcPr>
            <w:tcW w:w="604" w:type="dxa"/>
          </w:tcPr>
          <w:p w14:paraId="5BD3A28A" w14:textId="77777777" w:rsidR="009A4E5F" w:rsidRDefault="009A4E5F" w:rsidP="009A4E5F">
            <w:pPr>
              <w:rPr>
                <w:rFonts w:ascii="Times New Roman" w:hAnsi="Times New Roman" w:cs="Times New Roman"/>
              </w:rPr>
            </w:pPr>
          </w:p>
        </w:tc>
        <w:tc>
          <w:tcPr>
            <w:tcW w:w="681" w:type="dxa"/>
          </w:tcPr>
          <w:p w14:paraId="610F7813" w14:textId="77777777" w:rsidR="009A4E5F" w:rsidRDefault="009A4E5F" w:rsidP="009A4E5F">
            <w:pPr>
              <w:rPr>
                <w:rFonts w:ascii="Times New Roman" w:hAnsi="Times New Roman" w:cs="Times New Roman"/>
              </w:rPr>
            </w:pPr>
          </w:p>
        </w:tc>
        <w:tc>
          <w:tcPr>
            <w:tcW w:w="604" w:type="dxa"/>
          </w:tcPr>
          <w:p w14:paraId="297E58FB" w14:textId="77777777" w:rsidR="009A4E5F" w:rsidRDefault="009A4E5F" w:rsidP="009A4E5F">
            <w:pPr>
              <w:rPr>
                <w:rFonts w:ascii="Times New Roman" w:hAnsi="Times New Roman" w:cs="Times New Roman"/>
              </w:rPr>
            </w:pPr>
          </w:p>
        </w:tc>
        <w:tc>
          <w:tcPr>
            <w:tcW w:w="528" w:type="dxa"/>
          </w:tcPr>
          <w:p w14:paraId="6F28541F" w14:textId="77777777" w:rsidR="009A4E5F" w:rsidRDefault="009A4E5F" w:rsidP="009A4E5F">
            <w:pPr>
              <w:rPr>
                <w:rFonts w:ascii="Times New Roman" w:hAnsi="Times New Roman" w:cs="Times New Roman"/>
              </w:rPr>
            </w:pPr>
          </w:p>
        </w:tc>
        <w:tc>
          <w:tcPr>
            <w:tcW w:w="3347" w:type="dxa"/>
          </w:tcPr>
          <w:p w14:paraId="79301947" w14:textId="77777777" w:rsidR="009A4E5F" w:rsidRPr="00BD71B7" w:rsidRDefault="009A4E5F" w:rsidP="009A4E5F">
            <w:pPr>
              <w:ind w:firstLine="284"/>
              <w:jc w:val="both"/>
              <w:rPr>
                <w:rFonts w:ascii="Times New Roman" w:eastAsia="Calibri" w:hAnsi="Times New Roman" w:cs="Times New Roman"/>
              </w:rPr>
            </w:pPr>
            <w:r w:rsidRPr="00BD71B7">
              <w:rPr>
                <w:rFonts w:ascii="Times New Roman" w:eastAsia="Calibri" w:hAnsi="Times New Roman" w:cs="Times New Roman"/>
              </w:rPr>
              <w:t>В закладах культури області здійснюється ряд заходів, що мають на меті сприяння культурній інтеграції та адаптації осіб, які через небезпеку були змушені покинути свій дім, а саме:</w:t>
            </w:r>
          </w:p>
          <w:p w14:paraId="4546A7E9" w14:textId="77777777" w:rsidR="009A4E5F" w:rsidRPr="00BD71B7" w:rsidRDefault="00BD71B7" w:rsidP="009A4E5F">
            <w:pPr>
              <w:ind w:firstLine="284"/>
              <w:jc w:val="both"/>
              <w:rPr>
                <w:rFonts w:ascii="Times New Roman" w:eastAsia="Calibri" w:hAnsi="Times New Roman" w:cs="Times New Roman"/>
              </w:rPr>
            </w:pPr>
            <w:r w:rsidRPr="00BD71B7">
              <w:rPr>
                <w:rFonts w:ascii="Times New Roman" w:eastAsia="Calibri" w:hAnsi="Times New Roman" w:cs="Times New Roman"/>
              </w:rPr>
              <w:t xml:space="preserve">- </w:t>
            </w:r>
            <w:r w:rsidR="009A4E5F" w:rsidRPr="00BD71B7">
              <w:rPr>
                <w:rFonts w:ascii="Times New Roman" w:eastAsia="Calibri" w:hAnsi="Times New Roman" w:cs="Times New Roman"/>
              </w:rPr>
              <w:t xml:space="preserve">в бібліотечних закладах проводяться культурно-просвітницькі заходи, як для дітей так і для дорослих, з читанням, спілкуванням, іграми; </w:t>
            </w:r>
          </w:p>
          <w:p w14:paraId="42A47DDF" w14:textId="77777777" w:rsidR="009A4E5F" w:rsidRPr="00BD71B7" w:rsidRDefault="00BD71B7" w:rsidP="009A4E5F">
            <w:pPr>
              <w:ind w:firstLine="284"/>
              <w:jc w:val="both"/>
              <w:rPr>
                <w:rFonts w:ascii="Times New Roman" w:eastAsia="Calibri" w:hAnsi="Times New Roman" w:cs="Times New Roman"/>
              </w:rPr>
            </w:pPr>
            <w:r w:rsidRPr="00BD71B7">
              <w:rPr>
                <w:rFonts w:ascii="Times New Roman" w:eastAsia="Calibri" w:hAnsi="Times New Roman" w:cs="Times New Roman"/>
              </w:rPr>
              <w:t xml:space="preserve">- </w:t>
            </w:r>
            <w:r w:rsidR="009A4E5F" w:rsidRPr="00BD71B7">
              <w:rPr>
                <w:rFonts w:ascii="Times New Roman" w:eastAsia="Calibri" w:hAnsi="Times New Roman" w:cs="Times New Roman"/>
              </w:rPr>
              <w:t xml:space="preserve">в музеях організовуються майстер-класи, виставки, екскурсії та тематичні вечори; </w:t>
            </w:r>
          </w:p>
          <w:p w14:paraId="3B7DA0E4" w14:textId="77777777" w:rsidR="009A4E5F" w:rsidRPr="00BD71B7" w:rsidRDefault="00BD71B7" w:rsidP="009A4E5F">
            <w:pPr>
              <w:ind w:firstLine="284"/>
              <w:jc w:val="both"/>
              <w:rPr>
                <w:rFonts w:ascii="Times New Roman" w:eastAsia="Calibri" w:hAnsi="Times New Roman" w:cs="Times New Roman"/>
              </w:rPr>
            </w:pPr>
            <w:r w:rsidRPr="00BD71B7">
              <w:rPr>
                <w:rFonts w:ascii="Times New Roman" w:eastAsia="Calibri" w:hAnsi="Times New Roman" w:cs="Times New Roman"/>
              </w:rPr>
              <w:t xml:space="preserve">- </w:t>
            </w:r>
            <w:r w:rsidR="009A4E5F" w:rsidRPr="00BD71B7">
              <w:rPr>
                <w:rFonts w:ascii="Times New Roman" w:eastAsia="Calibri" w:hAnsi="Times New Roman" w:cs="Times New Roman"/>
              </w:rPr>
              <w:t xml:space="preserve">в театрально-видовищних підприємствах проходять </w:t>
            </w:r>
            <w:r w:rsidR="009A4E5F" w:rsidRPr="00BD71B7">
              <w:rPr>
                <w:rFonts w:ascii="Times New Roman" w:eastAsia="Calibri" w:hAnsi="Times New Roman" w:cs="Times New Roman"/>
              </w:rPr>
              <w:lastRenderedPageBreak/>
              <w:t>благодійні покази вистав та концертних програм з української народної музики та творів українських авторів.</w:t>
            </w:r>
          </w:p>
          <w:p w14:paraId="5D920C3D" w14:textId="77777777" w:rsidR="009A4E5F" w:rsidRPr="00BD71B7" w:rsidRDefault="009A4E5F" w:rsidP="009A4E5F">
            <w:pPr>
              <w:ind w:firstLine="284"/>
              <w:jc w:val="both"/>
              <w:rPr>
                <w:rFonts w:ascii="Times New Roman" w:hAnsi="Times New Roman" w:cs="Times New Roman"/>
              </w:rPr>
            </w:pPr>
            <w:r w:rsidRPr="00BD71B7">
              <w:rPr>
                <w:rFonts w:ascii="Times New Roman" w:eastAsia="Calibri" w:hAnsi="Times New Roman" w:cs="Times New Roman"/>
              </w:rPr>
              <w:t>Упродовж 2025 року проведено 27 заходів які відвідало 1078 осіб із числа ВПО.</w:t>
            </w:r>
          </w:p>
        </w:tc>
      </w:tr>
      <w:tr w:rsidR="00ED3EED" w14:paraId="1F06819E" w14:textId="77777777" w:rsidTr="009A4E5F">
        <w:tc>
          <w:tcPr>
            <w:tcW w:w="528" w:type="dxa"/>
          </w:tcPr>
          <w:p w14:paraId="778FBDC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9</w:t>
            </w:r>
          </w:p>
        </w:tc>
        <w:tc>
          <w:tcPr>
            <w:tcW w:w="2866" w:type="dxa"/>
          </w:tcPr>
          <w:p w14:paraId="607068D6"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Проведення інформаційно – роз’яснювальної роботи серед абітурієнтів з числа ВПО з питань підтримки, в тому числі організації тренінгів та семінарів для випускників з питань пошуку роботи, складання резюме та проходження співбесід</w:t>
            </w:r>
          </w:p>
        </w:tc>
        <w:tc>
          <w:tcPr>
            <w:tcW w:w="2311" w:type="dxa"/>
          </w:tcPr>
          <w:p w14:paraId="5372C929"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Управління освіти і науки облдержадміністрації; громадські організації (за згодою)</w:t>
            </w:r>
          </w:p>
        </w:tc>
        <w:tc>
          <w:tcPr>
            <w:tcW w:w="604" w:type="dxa"/>
          </w:tcPr>
          <w:p w14:paraId="759C078D" w14:textId="77777777" w:rsidR="009A4E5F" w:rsidRDefault="009A4E5F" w:rsidP="009A4E5F">
            <w:pPr>
              <w:rPr>
                <w:rFonts w:ascii="Times New Roman" w:hAnsi="Times New Roman" w:cs="Times New Roman"/>
              </w:rPr>
            </w:pPr>
          </w:p>
        </w:tc>
        <w:tc>
          <w:tcPr>
            <w:tcW w:w="609" w:type="dxa"/>
          </w:tcPr>
          <w:p w14:paraId="7DDAAE5F" w14:textId="77777777" w:rsidR="009A4E5F" w:rsidRDefault="009A4E5F" w:rsidP="009A4E5F">
            <w:pPr>
              <w:rPr>
                <w:rFonts w:ascii="Times New Roman" w:hAnsi="Times New Roman" w:cs="Times New Roman"/>
              </w:rPr>
            </w:pPr>
          </w:p>
        </w:tc>
        <w:tc>
          <w:tcPr>
            <w:tcW w:w="676" w:type="dxa"/>
          </w:tcPr>
          <w:p w14:paraId="49605FFB" w14:textId="77777777" w:rsidR="009A4E5F" w:rsidRDefault="009A4E5F" w:rsidP="009A4E5F">
            <w:pPr>
              <w:rPr>
                <w:rFonts w:ascii="Times New Roman" w:hAnsi="Times New Roman" w:cs="Times New Roman"/>
              </w:rPr>
            </w:pPr>
          </w:p>
        </w:tc>
        <w:tc>
          <w:tcPr>
            <w:tcW w:w="680" w:type="dxa"/>
          </w:tcPr>
          <w:p w14:paraId="114F0890" w14:textId="77777777" w:rsidR="009A4E5F" w:rsidRDefault="009A4E5F" w:rsidP="009A4E5F">
            <w:pPr>
              <w:rPr>
                <w:rFonts w:ascii="Times New Roman" w:hAnsi="Times New Roman" w:cs="Times New Roman"/>
              </w:rPr>
            </w:pPr>
          </w:p>
        </w:tc>
        <w:tc>
          <w:tcPr>
            <w:tcW w:w="528" w:type="dxa"/>
          </w:tcPr>
          <w:p w14:paraId="200830C4" w14:textId="77777777" w:rsidR="009A4E5F" w:rsidRDefault="009A4E5F" w:rsidP="009A4E5F">
            <w:pPr>
              <w:rPr>
                <w:rFonts w:ascii="Times New Roman" w:hAnsi="Times New Roman" w:cs="Times New Roman"/>
              </w:rPr>
            </w:pPr>
          </w:p>
        </w:tc>
        <w:tc>
          <w:tcPr>
            <w:tcW w:w="528" w:type="dxa"/>
          </w:tcPr>
          <w:p w14:paraId="7543885F" w14:textId="77777777" w:rsidR="009A4E5F" w:rsidRDefault="009A4E5F" w:rsidP="009A4E5F">
            <w:pPr>
              <w:rPr>
                <w:rFonts w:ascii="Times New Roman" w:hAnsi="Times New Roman" w:cs="Times New Roman"/>
              </w:rPr>
            </w:pPr>
          </w:p>
        </w:tc>
        <w:tc>
          <w:tcPr>
            <w:tcW w:w="604" w:type="dxa"/>
          </w:tcPr>
          <w:p w14:paraId="3AD3950E" w14:textId="77777777" w:rsidR="009A4E5F" w:rsidRDefault="009A4E5F" w:rsidP="009A4E5F">
            <w:pPr>
              <w:rPr>
                <w:rFonts w:ascii="Times New Roman" w:hAnsi="Times New Roman" w:cs="Times New Roman"/>
              </w:rPr>
            </w:pPr>
          </w:p>
        </w:tc>
        <w:tc>
          <w:tcPr>
            <w:tcW w:w="604" w:type="dxa"/>
          </w:tcPr>
          <w:p w14:paraId="620A0D54" w14:textId="77777777" w:rsidR="009A4E5F" w:rsidRDefault="009A4E5F" w:rsidP="009A4E5F">
            <w:pPr>
              <w:rPr>
                <w:rFonts w:ascii="Times New Roman" w:hAnsi="Times New Roman" w:cs="Times New Roman"/>
              </w:rPr>
            </w:pPr>
          </w:p>
        </w:tc>
        <w:tc>
          <w:tcPr>
            <w:tcW w:w="604" w:type="dxa"/>
          </w:tcPr>
          <w:p w14:paraId="36AE4827" w14:textId="77777777" w:rsidR="009A4E5F" w:rsidRDefault="009A4E5F" w:rsidP="009A4E5F">
            <w:pPr>
              <w:rPr>
                <w:rFonts w:ascii="Times New Roman" w:hAnsi="Times New Roman" w:cs="Times New Roman"/>
              </w:rPr>
            </w:pPr>
          </w:p>
        </w:tc>
        <w:tc>
          <w:tcPr>
            <w:tcW w:w="681" w:type="dxa"/>
          </w:tcPr>
          <w:p w14:paraId="5712C494" w14:textId="77777777" w:rsidR="009A4E5F" w:rsidRDefault="009A4E5F" w:rsidP="009A4E5F">
            <w:pPr>
              <w:rPr>
                <w:rFonts w:ascii="Times New Roman" w:hAnsi="Times New Roman" w:cs="Times New Roman"/>
              </w:rPr>
            </w:pPr>
          </w:p>
        </w:tc>
        <w:tc>
          <w:tcPr>
            <w:tcW w:w="604" w:type="dxa"/>
          </w:tcPr>
          <w:p w14:paraId="060C3564" w14:textId="77777777" w:rsidR="009A4E5F" w:rsidRDefault="009A4E5F" w:rsidP="009A4E5F">
            <w:pPr>
              <w:rPr>
                <w:rFonts w:ascii="Times New Roman" w:hAnsi="Times New Roman" w:cs="Times New Roman"/>
              </w:rPr>
            </w:pPr>
          </w:p>
        </w:tc>
        <w:tc>
          <w:tcPr>
            <w:tcW w:w="528" w:type="dxa"/>
          </w:tcPr>
          <w:p w14:paraId="1D68E5B8" w14:textId="77777777" w:rsidR="009A4E5F" w:rsidRDefault="009A4E5F" w:rsidP="009A4E5F">
            <w:pPr>
              <w:rPr>
                <w:rFonts w:ascii="Times New Roman" w:hAnsi="Times New Roman" w:cs="Times New Roman"/>
              </w:rPr>
            </w:pPr>
          </w:p>
        </w:tc>
        <w:tc>
          <w:tcPr>
            <w:tcW w:w="3347" w:type="dxa"/>
          </w:tcPr>
          <w:p w14:paraId="5C4173A6" w14:textId="77777777" w:rsidR="009A4E5F" w:rsidRPr="00BD71B7" w:rsidRDefault="009A4E5F" w:rsidP="009A4E5F">
            <w:pPr>
              <w:ind w:firstLine="284"/>
              <w:jc w:val="both"/>
              <w:rPr>
                <w:rFonts w:ascii="Times New Roman" w:eastAsia="Calibri" w:hAnsi="Times New Roman" w:cs="Times New Roman"/>
              </w:rPr>
            </w:pPr>
            <w:r w:rsidRPr="00BD71B7">
              <w:rPr>
                <w:rFonts w:ascii="Times New Roman" w:eastAsia="Calibri" w:hAnsi="Times New Roman" w:cs="Times New Roman"/>
              </w:rPr>
              <w:t xml:space="preserve">Для абітурієнтів з числа ВПО у ході вступної кампанії проводиться  інформаційно-роз’яснювальна робота стосовно спеціальних умов вступу до закладів освіти, а також про інші освітні можливості, які можна отримати в освітніх центрах «Донбас-Україна» та «Крим-Україна», що функціонують на базі закладів вищої освіти. </w:t>
            </w:r>
          </w:p>
          <w:p w14:paraId="55FE7CCC" w14:textId="77777777" w:rsidR="009A4E5F" w:rsidRPr="00BD71B7" w:rsidRDefault="009A4E5F" w:rsidP="00BD71B7">
            <w:pPr>
              <w:ind w:firstLine="284"/>
              <w:jc w:val="both"/>
              <w:rPr>
                <w:rFonts w:ascii="Times New Roman" w:eastAsia="Calibri" w:hAnsi="Times New Roman" w:cs="Times New Roman"/>
              </w:rPr>
            </w:pPr>
            <w:r w:rsidRPr="00BD71B7">
              <w:rPr>
                <w:rFonts w:ascii="Times New Roman" w:eastAsia="Calibri" w:hAnsi="Times New Roman" w:cs="Times New Roman"/>
              </w:rPr>
              <w:t xml:space="preserve">На сайті Управління освіти і науки облдержадміністрації розміщено інформацію про вищезазначені центри. </w:t>
            </w:r>
          </w:p>
        </w:tc>
      </w:tr>
      <w:tr w:rsidR="00ED3EED" w14:paraId="3A136898" w14:textId="77777777" w:rsidTr="009A4E5F">
        <w:tc>
          <w:tcPr>
            <w:tcW w:w="528" w:type="dxa"/>
          </w:tcPr>
          <w:p w14:paraId="57A74644"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10</w:t>
            </w:r>
          </w:p>
        </w:tc>
        <w:tc>
          <w:tcPr>
            <w:tcW w:w="2866" w:type="dxa"/>
          </w:tcPr>
          <w:p w14:paraId="473F7D90" w14:textId="77777777" w:rsidR="009A4E5F" w:rsidRDefault="009A4E5F" w:rsidP="009A4E5F">
            <w:pPr>
              <w:rPr>
                <w:rFonts w:ascii="Times New Roman" w:hAnsi="Times New Roman" w:cs="Times New Roman"/>
              </w:rPr>
            </w:pPr>
            <w:proofErr w:type="spellStart"/>
            <w:r w:rsidRPr="000D2F44">
              <w:rPr>
                <w:rFonts w:ascii="Times New Roman" w:eastAsia="Calibri" w:hAnsi="Times New Roman" w:cs="Times New Roman"/>
                <w:lang w:val="ru-RU"/>
              </w:rPr>
              <w:t>Забезпечення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здобуття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робітничих</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професій</w:t>
            </w:r>
            <w:proofErr w:type="spellEnd"/>
            <w:r w:rsidRPr="000D2F44">
              <w:rPr>
                <w:rFonts w:ascii="Times New Roman" w:eastAsia="Calibri" w:hAnsi="Times New Roman" w:cs="Times New Roman"/>
                <w:lang w:val="ru-RU"/>
              </w:rPr>
              <w:t xml:space="preserve"> </w:t>
            </w:r>
            <w:proofErr w:type="gramStart"/>
            <w:r w:rsidRPr="000D2F44">
              <w:rPr>
                <w:rFonts w:ascii="Times New Roman" w:eastAsia="Calibri" w:hAnsi="Times New Roman" w:cs="Times New Roman"/>
                <w:lang w:val="ru-RU"/>
              </w:rPr>
              <w:t>у закладах</w:t>
            </w:r>
            <w:proofErr w:type="gram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професійної</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професійно-технічної</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освіти</w:t>
            </w:r>
            <w:proofErr w:type="spellEnd"/>
            <w:r w:rsidRPr="000D2F44">
              <w:rPr>
                <w:rFonts w:ascii="Times New Roman" w:eastAsia="Calibri" w:hAnsi="Times New Roman" w:cs="Times New Roman"/>
                <w:lang w:val="ru-RU"/>
              </w:rPr>
              <w:t xml:space="preserve">, в тому </w:t>
            </w:r>
            <w:proofErr w:type="spellStart"/>
            <w:r w:rsidRPr="000D2F44">
              <w:rPr>
                <w:rFonts w:ascii="Times New Roman" w:eastAsia="Calibri" w:hAnsi="Times New Roman" w:cs="Times New Roman"/>
                <w:lang w:val="ru-RU"/>
              </w:rPr>
              <w:t>числі</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безробітними</w:t>
            </w:r>
            <w:proofErr w:type="spellEnd"/>
            <w:r w:rsidRPr="000D2F44">
              <w:rPr>
                <w:rFonts w:ascii="Times New Roman" w:eastAsia="Calibri" w:hAnsi="Times New Roman" w:cs="Times New Roman"/>
                <w:lang w:val="ru-RU"/>
              </w:rPr>
              <w:t xml:space="preserve"> особами з числа ВПО</w:t>
            </w:r>
          </w:p>
        </w:tc>
        <w:tc>
          <w:tcPr>
            <w:tcW w:w="2311" w:type="dxa"/>
          </w:tcPr>
          <w:p w14:paraId="69C0D580"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Управління освіти і науки облдержадміністрації;</w:t>
            </w:r>
          </w:p>
          <w:p w14:paraId="25CB87B0"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Чернігівський обласний центр зайнятості (за згодою)</w:t>
            </w:r>
          </w:p>
          <w:p w14:paraId="0C212BE7" w14:textId="77777777" w:rsidR="009A4E5F" w:rsidRDefault="009A4E5F" w:rsidP="009A4E5F">
            <w:pPr>
              <w:rPr>
                <w:rFonts w:ascii="Times New Roman" w:hAnsi="Times New Roman" w:cs="Times New Roman"/>
              </w:rPr>
            </w:pPr>
          </w:p>
        </w:tc>
        <w:tc>
          <w:tcPr>
            <w:tcW w:w="604" w:type="dxa"/>
          </w:tcPr>
          <w:p w14:paraId="6F9E02E6" w14:textId="77777777" w:rsidR="009A4E5F" w:rsidRDefault="009A4E5F" w:rsidP="009A4E5F">
            <w:pPr>
              <w:rPr>
                <w:rFonts w:ascii="Times New Roman" w:hAnsi="Times New Roman" w:cs="Times New Roman"/>
              </w:rPr>
            </w:pPr>
          </w:p>
        </w:tc>
        <w:tc>
          <w:tcPr>
            <w:tcW w:w="609" w:type="dxa"/>
          </w:tcPr>
          <w:p w14:paraId="1BE2246C" w14:textId="77777777" w:rsidR="009A4E5F" w:rsidRDefault="009A4E5F" w:rsidP="009A4E5F">
            <w:pPr>
              <w:rPr>
                <w:rFonts w:ascii="Times New Roman" w:hAnsi="Times New Roman" w:cs="Times New Roman"/>
              </w:rPr>
            </w:pPr>
          </w:p>
        </w:tc>
        <w:tc>
          <w:tcPr>
            <w:tcW w:w="676" w:type="dxa"/>
          </w:tcPr>
          <w:p w14:paraId="4D9C083E" w14:textId="77777777" w:rsidR="009A4E5F" w:rsidRDefault="009A4E5F" w:rsidP="009A4E5F">
            <w:pPr>
              <w:rPr>
                <w:rFonts w:ascii="Times New Roman" w:hAnsi="Times New Roman" w:cs="Times New Roman"/>
              </w:rPr>
            </w:pPr>
          </w:p>
        </w:tc>
        <w:tc>
          <w:tcPr>
            <w:tcW w:w="680" w:type="dxa"/>
          </w:tcPr>
          <w:p w14:paraId="75F51786" w14:textId="77777777" w:rsidR="009A4E5F" w:rsidRDefault="009A4E5F" w:rsidP="009A4E5F">
            <w:pPr>
              <w:rPr>
                <w:rFonts w:ascii="Times New Roman" w:hAnsi="Times New Roman" w:cs="Times New Roman"/>
              </w:rPr>
            </w:pPr>
          </w:p>
        </w:tc>
        <w:tc>
          <w:tcPr>
            <w:tcW w:w="528" w:type="dxa"/>
          </w:tcPr>
          <w:p w14:paraId="56946A30" w14:textId="77777777" w:rsidR="009A4E5F" w:rsidRDefault="009A4E5F" w:rsidP="009A4E5F">
            <w:pPr>
              <w:rPr>
                <w:rFonts w:ascii="Times New Roman" w:hAnsi="Times New Roman" w:cs="Times New Roman"/>
              </w:rPr>
            </w:pPr>
          </w:p>
        </w:tc>
        <w:tc>
          <w:tcPr>
            <w:tcW w:w="528" w:type="dxa"/>
          </w:tcPr>
          <w:p w14:paraId="16BA8CAE" w14:textId="77777777" w:rsidR="009A4E5F" w:rsidRDefault="009A4E5F" w:rsidP="009A4E5F">
            <w:pPr>
              <w:rPr>
                <w:rFonts w:ascii="Times New Roman" w:hAnsi="Times New Roman" w:cs="Times New Roman"/>
              </w:rPr>
            </w:pPr>
          </w:p>
        </w:tc>
        <w:tc>
          <w:tcPr>
            <w:tcW w:w="604" w:type="dxa"/>
          </w:tcPr>
          <w:p w14:paraId="0DB3AF81" w14:textId="77777777" w:rsidR="009A4E5F" w:rsidRDefault="009A4E5F" w:rsidP="009A4E5F">
            <w:pPr>
              <w:rPr>
                <w:rFonts w:ascii="Times New Roman" w:hAnsi="Times New Roman" w:cs="Times New Roman"/>
              </w:rPr>
            </w:pPr>
          </w:p>
        </w:tc>
        <w:tc>
          <w:tcPr>
            <w:tcW w:w="604" w:type="dxa"/>
          </w:tcPr>
          <w:p w14:paraId="4160957F" w14:textId="77777777" w:rsidR="009A4E5F" w:rsidRDefault="009A4E5F" w:rsidP="009A4E5F">
            <w:pPr>
              <w:rPr>
                <w:rFonts w:ascii="Times New Roman" w:hAnsi="Times New Roman" w:cs="Times New Roman"/>
              </w:rPr>
            </w:pPr>
          </w:p>
        </w:tc>
        <w:tc>
          <w:tcPr>
            <w:tcW w:w="604" w:type="dxa"/>
          </w:tcPr>
          <w:p w14:paraId="3153F45E" w14:textId="77777777" w:rsidR="009A4E5F" w:rsidRDefault="009A4E5F" w:rsidP="009A4E5F">
            <w:pPr>
              <w:rPr>
                <w:rFonts w:ascii="Times New Roman" w:hAnsi="Times New Roman" w:cs="Times New Roman"/>
              </w:rPr>
            </w:pPr>
          </w:p>
        </w:tc>
        <w:tc>
          <w:tcPr>
            <w:tcW w:w="681" w:type="dxa"/>
          </w:tcPr>
          <w:p w14:paraId="7CD27BB5" w14:textId="77777777" w:rsidR="009A4E5F" w:rsidRDefault="009A4E5F" w:rsidP="009A4E5F">
            <w:pPr>
              <w:rPr>
                <w:rFonts w:ascii="Times New Roman" w:hAnsi="Times New Roman" w:cs="Times New Roman"/>
              </w:rPr>
            </w:pPr>
          </w:p>
        </w:tc>
        <w:tc>
          <w:tcPr>
            <w:tcW w:w="604" w:type="dxa"/>
          </w:tcPr>
          <w:p w14:paraId="31E0CC7C" w14:textId="77777777" w:rsidR="009A4E5F" w:rsidRDefault="009A4E5F" w:rsidP="009A4E5F">
            <w:pPr>
              <w:rPr>
                <w:rFonts w:ascii="Times New Roman" w:hAnsi="Times New Roman" w:cs="Times New Roman"/>
              </w:rPr>
            </w:pPr>
          </w:p>
        </w:tc>
        <w:tc>
          <w:tcPr>
            <w:tcW w:w="528" w:type="dxa"/>
          </w:tcPr>
          <w:p w14:paraId="18118319" w14:textId="77777777" w:rsidR="009A4E5F" w:rsidRDefault="009A4E5F" w:rsidP="009A4E5F">
            <w:pPr>
              <w:rPr>
                <w:rFonts w:ascii="Times New Roman" w:hAnsi="Times New Roman" w:cs="Times New Roman"/>
              </w:rPr>
            </w:pPr>
          </w:p>
        </w:tc>
        <w:tc>
          <w:tcPr>
            <w:tcW w:w="3347" w:type="dxa"/>
          </w:tcPr>
          <w:p w14:paraId="72DF0595" w14:textId="77777777" w:rsidR="009A4E5F" w:rsidRPr="00BD71B7" w:rsidRDefault="009A4E5F" w:rsidP="009A4E5F">
            <w:pPr>
              <w:ind w:firstLine="284"/>
              <w:jc w:val="both"/>
              <w:rPr>
                <w:rFonts w:ascii="Times New Roman" w:eastAsia="Calibri" w:hAnsi="Times New Roman" w:cs="Times New Roman"/>
              </w:rPr>
            </w:pPr>
            <w:r w:rsidRPr="00BD71B7">
              <w:rPr>
                <w:rFonts w:ascii="Times New Roman" w:eastAsia="Calibri" w:hAnsi="Times New Roman" w:cs="Times New Roman"/>
              </w:rPr>
              <w:t xml:space="preserve">У 2025/2026 навчальному році в закладах професійної освіти здобувають робітничі професії 263 студенти із числа внутрішньо переміщених осіб. </w:t>
            </w:r>
          </w:p>
          <w:p w14:paraId="70E62B79" w14:textId="77777777" w:rsidR="009A4E5F" w:rsidRPr="00BD71B7" w:rsidRDefault="009A4E5F" w:rsidP="009A4E5F">
            <w:pPr>
              <w:ind w:firstLine="284"/>
              <w:jc w:val="both"/>
              <w:rPr>
                <w:rFonts w:ascii="Times New Roman" w:eastAsia="Calibri" w:hAnsi="Times New Roman" w:cs="Times New Roman"/>
              </w:rPr>
            </w:pPr>
            <w:r w:rsidRPr="00BD71B7">
              <w:rPr>
                <w:rFonts w:ascii="Times New Roman" w:eastAsia="Calibri" w:hAnsi="Times New Roman" w:cs="Times New Roman"/>
              </w:rPr>
              <w:t xml:space="preserve">Упродовж 2025 року закладами професійної освіти підготовлено 1061 особу із числа дорослого населення. Зокрема, за направленням обласного центру зайнятості набули професійних </w:t>
            </w:r>
            <w:r w:rsidRPr="00BD71B7">
              <w:rPr>
                <w:rFonts w:ascii="Times New Roman" w:eastAsia="Calibri" w:hAnsi="Times New Roman" w:cs="Times New Roman"/>
              </w:rPr>
              <w:lastRenderedPageBreak/>
              <w:t>кваліфікацій 216 осіб, із них 192 – за ваучерами на освіту.</w:t>
            </w:r>
          </w:p>
          <w:p w14:paraId="491EB505" w14:textId="77777777" w:rsidR="009A4E5F" w:rsidRDefault="009A4E5F" w:rsidP="009A4E5F">
            <w:pPr>
              <w:ind w:firstLine="284"/>
              <w:jc w:val="both"/>
              <w:rPr>
                <w:rFonts w:ascii="Times New Roman" w:hAnsi="Times New Roman" w:cs="Times New Roman"/>
              </w:rPr>
            </w:pPr>
            <w:r w:rsidRPr="00BD71B7">
              <w:rPr>
                <w:rFonts w:ascii="Times New Roman" w:eastAsia="Calibri" w:hAnsi="Times New Roman" w:cs="Times New Roman"/>
              </w:rPr>
              <w:t>Протягом січня-грудня 2025 року 74 особи з числа внутрішньо переміщених осіб проходили професійне навчання та перенавчання за сприяння служби зайнятості.</w:t>
            </w:r>
            <w:r w:rsidRPr="003E73CA">
              <w:rPr>
                <w:rFonts w:ascii="Times New Roman" w:eastAsia="Calibri" w:hAnsi="Times New Roman" w:cs="Times New Roman"/>
                <w:color w:val="FF0000"/>
              </w:rPr>
              <w:t xml:space="preserve"> </w:t>
            </w:r>
          </w:p>
        </w:tc>
      </w:tr>
      <w:tr w:rsidR="00ED3EED" w14:paraId="1577165F" w14:textId="77777777" w:rsidTr="009A4E5F">
        <w:tc>
          <w:tcPr>
            <w:tcW w:w="528" w:type="dxa"/>
          </w:tcPr>
          <w:p w14:paraId="15A058A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11</w:t>
            </w:r>
          </w:p>
        </w:tc>
        <w:tc>
          <w:tcPr>
            <w:tcW w:w="2866" w:type="dxa"/>
          </w:tcPr>
          <w:p w14:paraId="4375B272"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Сприяння у роботі освітніх центрів "Крим-Україна", "Донбас-Україна" на базі Національного університету «Чернігівська політехніка»,</w:t>
            </w:r>
            <w:r w:rsidR="0092271C">
              <w:rPr>
                <w:rFonts w:ascii="Times New Roman" w:eastAsia="Calibri" w:hAnsi="Times New Roman" w:cs="Times New Roman"/>
              </w:rPr>
              <w:t xml:space="preserve"> </w:t>
            </w:r>
            <w:r w:rsidRPr="000D2F44">
              <w:rPr>
                <w:rFonts w:ascii="Times New Roman" w:eastAsia="Calibri" w:hAnsi="Times New Roman" w:cs="Times New Roman"/>
              </w:rPr>
              <w:t>Національного університету «Чернігівський колегіум» імені Т.Г. Шевченка, Ніжинського державного університету імені Миколи Гоголя</w:t>
            </w:r>
          </w:p>
        </w:tc>
        <w:tc>
          <w:tcPr>
            <w:tcW w:w="2311" w:type="dxa"/>
          </w:tcPr>
          <w:p w14:paraId="154B8699"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t>Управління освіти і науки облдержадміністрації</w:t>
            </w:r>
          </w:p>
          <w:p w14:paraId="0D77647E" w14:textId="77777777" w:rsidR="009A4E5F" w:rsidRDefault="009A4E5F" w:rsidP="009A4E5F">
            <w:pPr>
              <w:rPr>
                <w:rFonts w:ascii="Times New Roman" w:hAnsi="Times New Roman" w:cs="Times New Roman"/>
              </w:rPr>
            </w:pPr>
          </w:p>
        </w:tc>
        <w:tc>
          <w:tcPr>
            <w:tcW w:w="604" w:type="dxa"/>
          </w:tcPr>
          <w:p w14:paraId="3856DF22" w14:textId="77777777" w:rsidR="009A4E5F" w:rsidRDefault="009A4E5F" w:rsidP="009A4E5F">
            <w:pPr>
              <w:rPr>
                <w:rFonts w:ascii="Times New Roman" w:hAnsi="Times New Roman" w:cs="Times New Roman"/>
              </w:rPr>
            </w:pPr>
          </w:p>
        </w:tc>
        <w:tc>
          <w:tcPr>
            <w:tcW w:w="609" w:type="dxa"/>
          </w:tcPr>
          <w:p w14:paraId="77BAFF61" w14:textId="77777777" w:rsidR="009A4E5F" w:rsidRDefault="009A4E5F" w:rsidP="009A4E5F">
            <w:pPr>
              <w:rPr>
                <w:rFonts w:ascii="Times New Roman" w:hAnsi="Times New Roman" w:cs="Times New Roman"/>
              </w:rPr>
            </w:pPr>
          </w:p>
        </w:tc>
        <w:tc>
          <w:tcPr>
            <w:tcW w:w="676" w:type="dxa"/>
          </w:tcPr>
          <w:p w14:paraId="5BE418E2" w14:textId="77777777" w:rsidR="009A4E5F" w:rsidRDefault="009A4E5F" w:rsidP="009A4E5F">
            <w:pPr>
              <w:rPr>
                <w:rFonts w:ascii="Times New Roman" w:hAnsi="Times New Roman" w:cs="Times New Roman"/>
              </w:rPr>
            </w:pPr>
          </w:p>
        </w:tc>
        <w:tc>
          <w:tcPr>
            <w:tcW w:w="680" w:type="dxa"/>
          </w:tcPr>
          <w:p w14:paraId="589B7EA0" w14:textId="77777777" w:rsidR="009A4E5F" w:rsidRDefault="009A4E5F" w:rsidP="009A4E5F">
            <w:pPr>
              <w:rPr>
                <w:rFonts w:ascii="Times New Roman" w:hAnsi="Times New Roman" w:cs="Times New Roman"/>
              </w:rPr>
            </w:pPr>
          </w:p>
        </w:tc>
        <w:tc>
          <w:tcPr>
            <w:tcW w:w="528" w:type="dxa"/>
          </w:tcPr>
          <w:p w14:paraId="6055A8E0" w14:textId="77777777" w:rsidR="009A4E5F" w:rsidRDefault="009A4E5F" w:rsidP="009A4E5F">
            <w:pPr>
              <w:rPr>
                <w:rFonts w:ascii="Times New Roman" w:hAnsi="Times New Roman" w:cs="Times New Roman"/>
              </w:rPr>
            </w:pPr>
          </w:p>
        </w:tc>
        <w:tc>
          <w:tcPr>
            <w:tcW w:w="528" w:type="dxa"/>
          </w:tcPr>
          <w:p w14:paraId="513C70AA" w14:textId="77777777" w:rsidR="009A4E5F" w:rsidRDefault="009A4E5F" w:rsidP="009A4E5F">
            <w:pPr>
              <w:rPr>
                <w:rFonts w:ascii="Times New Roman" w:hAnsi="Times New Roman" w:cs="Times New Roman"/>
              </w:rPr>
            </w:pPr>
          </w:p>
        </w:tc>
        <w:tc>
          <w:tcPr>
            <w:tcW w:w="604" w:type="dxa"/>
          </w:tcPr>
          <w:p w14:paraId="16BB1B0D" w14:textId="77777777" w:rsidR="009A4E5F" w:rsidRDefault="009A4E5F" w:rsidP="009A4E5F">
            <w:pPr>
              <w:rPr>
                <w:rFonts w:ascii="Times New Roman" w:hAnsi="Times New Roman" w:cs="Times New Roman"/>
              </w:rPr>
            </w:pPr>
          </w:p>
        </w:tc>
        <w:tc>
          <w:tcPr>
            <w:tcW w:w="604" w:type="dxa"/>
          </w:tcPr>
          <w:p w14:paraId="23098DC7" w14:textId="77777777" w:rsidR="009A4E5F" w:rsidRDefault="009A4E5F" w:rsidP="009A4E5F">
            <w:pPr>
              <w:rPr>
                <w:rFonts w:ascii="Times New Roman" w:hAnsi="Times New Roman" w:cs="Times New Roman"/>
              </w:rPr>
            </w:pPr>
          </w:p>
        </w:tc>
        <w:tc>
          <w:tcPr>
            <w:tcW w:w="604" w:type="dxa"/>
          </w:tcPr>
          <w:p w14:paraId="4090CCC8" w14:textId="77777777" w:rsidR="009A4E5F" w:rsidRDefault="009A4E5F" w:rsidP="009A4E5F">
            <w:pPr>
              <w:rPr>
                <w:rFonts w:ascii="Times New Roman" w:hAnsi="Times New Roman" w:cs="Times New Roman"/>
              </w:rPr>
            </w:pPr>
          </w:p>
        </w:tc>
        <w:tc>
          <w:tcPr>
            <w:tcW w:w="681" w:type="dxa"/>
          </w:tcPr>
          <w:p w14:paraId="0E0CE50F" w14:textId="77777777" w:rsidR="009A4E5F" w:rsidRDefault="009A4E5F" w:rsidP="009A4E5F">
            <w:pPr>
              <w:rPr>
                <w:rFonts w:ascii="Times New Roman" w:hAnsi="Times New Roman" w:cs="Times New Roman"/>
              </w:rPr>
            </w:pPr>
          </w:p>
        </w:tc>
        <w:tc>
          <w:tcPr>
            <w:tcW w:w="604" w:type="dxa"/>
          </w:tcPr>
          <w:p w14:paraId="1FBC201B" w14:textId="77777777" w:rsidR="009A4E5F" w:rsidRDefault="009A4E5F" w:rsidP="009A4E5F">
            <w:pPr>
              <w:rPr>
                <w:rFonts w:ascii="Times New Roman" w:hAnsi="Times New Roman" w:cs="Times New Roman"/>
              </w:rPr>
            </w:pPr>
          </w:p>
        </w:tc>
        <w:tc>
          <w:tcPr>
            <w:tcW w:w="528" w:type="dxa"/>
          </w:tcPr>
          <w:p w14:paraId="0F28735E" w14:textId="77777777" w:rsidR="009A4E5F" w:rsidRDefault="009A4E5F" w:rsidP="009A4E5F">
            <w:pPr>
              <w:rPr>
                <w:rFonts w:ascii="Times New Roman" w:hAnsi="Times New Roman" w:cs="Times New Roman"/>
              </w:rPr>
            </w:pPr>
          </w:p>
        </w:tc>
        <w:tc>
          <w:tcPr>
            <w:tcW w:w="3347" w:type="dxa"/>
          </w:tcPr>
          <w:p w14:paraId="1DDEA289" w14:textId="77777777" w:rsidR="009A4E5F" w:rsidRPr="00BD71B7" w:rsidRDefault="009A4E5F" w:rsidP="009A4E5F">
            <w:pPr>
              <w:ind w:firstLine="284"/>
              <w:jc w:val="both"/>
              <w:rPr>
                <w:rFonts w:ascii="Times New Roman" w:eastAsia="Calibri" w:hAnsi="Times New Roman" w:cs="Times New Roman"/>
              </w:rPr>
            </w:pPr>
            <w:r w:rsidRPr="00BD71B7">
              <w:rPr>
                <w:rFonts w:ascii="Times New Roman" w:eastAsia="Calibri" w:hAnsi="Times New Roman" w:cs="Times New Roman"/>
              </w:rPr>
              <w:t xml:space="preserve">Під час вступної кампанії проводиться інформаційно-роз’яснювальна робота з метою підвищення рівня обізнаності абітурієнтів з числа внутрішньо переміщених осіб щодо спеціальних умов вступу до закладів освіти, інші освітні можливості, які можна отримати в освітніх центрах «Донбас-Україна» та «Крим-Україна», що функціонують на базі закладів вищої освіти. </w:t>
            </w:r>
          </w:p>
          <w:p w14:paraId="010E1CE4" w14:textId="77777777" w:rsidR="009A4E5F" w:rsidRPr="00BD71B7" w:rsidRDefault="009A4E5F" w:rsidP="00BD71B7">
            <w:pPr>
              <w:ind w:firstLine="284"/>
              <w:jc w:val="both"/>
              <w:rPr>
                <w:rFonts w:ascii="Times New Roman" w:eastAsia="Calibri" w:hAnsi="Times New Roman" w:cs="Times New Roman"/>
              </w:rPr>
            </w:pPr>
            <w:r w:rsidRPr="00BD71B7">
              <w:rPr>
                <w:rFonts w:ascii="Times New Roman" w:eastAsia="Calibri" w:hAnsi="Times New Roman" w:cs="Times New Roman"/>
              </w:rPr>
              <w:t xml:space="preserve">Для організації вступу до закладів вищої, фахової </w:t>
            </w:r>
            <w:proofErr w:type="spellStart"/>
            <w:r w:rsidRPr="00BD71B7">
              <w:rPr>
                <w:rFonts w:ascii="Times New Roman" w:eastAsia="Calibri" w:hAnsi="Times New Roman" w:cs="Times New Roman"/>
              </w:rPr>
              <w:t>передвищої</w:t>
            </w:r>
            <w:proofErr w:type="spellEnd"/>
            <w:r w:rsidRPr="00BD71B7">
              <w:rPr>
                <w:rFonts w:ascii="Times New Roman" w:eastAsia="Calibri" w:hAnsi="Times New Roman" w:cs="Times New Roman"/>
              </w:rPr>
              <w:t xml:space="preserve"> освіти через освітні центри Управлінням освіти і науки Чернігівської  облдержадміністрації спільно з органами управління освітою органів місцевого самоврядування визначено уповноважені заклади загальної середньої освіти.</w:t>
            </w:r>
          </w:p>
        </w:tc>
      </w:tr>
      <w:tr w:rsidR="00ED3EED" w14:paraId="5DA1F82D" w14:textId="77777777" w:rsidTr="009A4E5F">
        <w:tc>
          <w:tcPr>
            <w:tcW w:w="528" w:type="dxa"/>
          </w:tcPr>
          <w:p w14:paraId="14A1EF31"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12</w:t>
            </w:r>
          </w:p>
        </w:tc>
        <w:tc>
          <w:tcPr>
            <w:tcW w:w="2866" w:type="dxa"/>
          </w:tcPr>
          <w:p w14:paraId="2361DE04" w14:textId="77777777" w:rsidR="009A4E5F" w:rsidRDefault="009A4E5F" w:rsidP="009A4E5F">
            <w:pPr>
              <w:rPr>
                <w:rFonts w:ascii="Times New Roman" w:hAnsi="Times New Roman" w:cs="Times New Roman"/>
              </w:rPr>
            </w:pPr>
            <w:proofErr w:type="spellStart"/>
            <w:r w:rsidRPr="000D2F44">
              <w:rPr>
                <w:rFonts w:ascii="Times New Roman" w:eastAsia="Calibri" w:hAnsi="Times New Roman" w:cs="Times New Roman"/>
                <w:lang w:val="ru-RU"/>
              </w:rPr>
              <w:t>Забезпечення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надання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освітніх</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послуг</w:t>
            </w:r>
            <w:proofErr w:type="spellEnd"/>
            <w:r w:rsidRPr="000D2F44">
              <w:rPr>
                <w:rFonts w:ascii="Times New Roman" w:eastAsia="Calibri" w:hAnsi="Times New Roman" w:cs="Times New Roman"/>
                <w:lang w:val="ru-RU"/>
              </w:rPr>
              <w:t xml:space="preserve"> </w:t>
            </w:r>
            <w:proofErr w:type="gramStart"/>
            <w:r w:rsidRPr="000D2F44">
              <w:rPr>
                <w:rFonts w:ascii="Times New Roman" w:eastAsia="Calibri" w:hAnsi="Times New Roman" w:cs="Times New Roman"/>
                <w:lang w:val="ru-RU"/>
              </w:rPr>
              <w:t>у закладах</w:t>
            </w:r>
            <w:proofErr w:type="gram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вищої</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фахової</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передвищої</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освіти</w:t>
            </w:r>
            <w:proofErr w:type="spellEnd"/>
            <w:r w:rsidRPr="000D2F44">
              <w:rPr>
                <w:rFonts w:ascii="Times New Roman" w:eastAsia="Calibri" w:hAnsi="Times New Roman" w:cs="Times New Roman"/>
                <w:lang w:val="ru-RU"/>
              </w:rPr>
              <w:t xml:space="preserve">, в тому </w:t>
            </w:r>
            <w:proofErr w:type="spellStart"/>
            <w:r w:rsidRPr="000D2F44">
              <w:rPr>
                <w:rFonts w:ascii="Times New Roman" w:eastAsia="Calibri" w:hAnsi="Times New Roman" w:cs="Times New Roman"/>
                <w:lang w:val="ru-RU"/>
              </w:rPr>
              <w:t>числі</w:t>
            </w:r>
            <w:proofErr w:type="spellEnd"/>
            <w:r w:rsidRPr="000D2F44">
              <w:rPr>
                <w:rFonts w:ascii="Times New Roman" w:eastAsia="Calibri" w:hAnsi="Times New Roman" w:cs="Times New Roman"/>
                <w:lang w:val="ru-RU"/>
              </w:rPr>
              <w:t xml:space="preserve"> </w:t>
            </w:r>
            <w:r w:rsidRPr="000D2F44">
              <w:rPr>
                <w:rFonts w:ascii="Times New Roman" w:eastAsia="Calibri" w:hAnsi="Times New Roman" w:cs="Times New Roman"/>
                <w:lang w:val="ru-RU"/>
              </w:rPr>
              <w:lastRenderedPageBreak/>
              <w:t xml:space="preserve">особам, </w:t>
            </w:r>
            <w:proofErr w:type="spellStart"/>
            <w:r w:rsidRPr="000D2F44">
              <w:rPr>
                <w:rFonts w:ascii="Times New Roman" w:eastAsia="Calibri" w:hAnsi="Times New Roman" w:cs="Times New Roman"/>
                <w:lang w:val="ru-RU"/>
              </w:rPr>
              <w:t>які</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отримали</w:t>
            </w:r>
            <w:proofErr w:type="spellEnd"/>
            <w:r w:rsidRPr="000D2F44">
              <w:rPr>
                <w:rFonts w:ascii="Times New Roman" w:eastAsia="Calibri" w:hAnsi="Times New Roman" w:cs="Times New Roman"/>
                <w:lang w:val="ru-RU"/>
              </w:rPr>
              <w:t xml:space="preserve"> у </w:t>
            </w:r>
            <w:proofErr w:type="spellStart"/>
            <w:r w:rsidRPr="000D2F44">
              <w:rPr>
                <w:rFonts w:ascii="Times New Roman" w:eastAsia="Calibri" w:hAnsi="Times New Roman" w:cs="Times New Roman"/>
                <w:lang w:val="ru-RU"/>
              </w:rPr>
              <w:t>службі</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зайнятості</w:t>
            </w:r>
            <w:proofErr w:type="spellEnd"/>
            <w:r w:rsidRPr="000D2F44">
              <w:rPr>
                <w:rFonts w:ascii="Times New Roman" w:eastAsia="Calibri" w:hAnsi="Times New Roman" w:cs="Times New Roman"/>
                <w:lang w:val="ru-RU"/>
              </w:rPr>
              <w:t xml:space="preserve"> ваучер для </w:t>
            </w:r>
            <w:proofErr w:type="spellStart"/>
            <w:r w:rsidRPr="000D2F44">
              <w:rPr>
                <w:rFonts w:ascii="Times New Roman" w:eastAsia="Calibri" w:hAnsi="Times New Roman" w:cs="Times New Roman"/>
                <w:lang w:val="ru-RU"/>
              </w:rPr>
              <w:t>підвищення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конкурентноспроможності</w:t>
            </w:r>
            <w:proofErr w:type="spellEnd"/>
            <w:r w:rsidRPr="000D2F44">
              <w:rPr>
                <w:rFonts w:ascii="Times New Roman" w:eastAsia="Calibri" w:hAnsi="Times New Roman" w:cs="Times New Roman"/>
                <w:lang w:val="ru-RU"/>
              </w:rPr>
              <w:t xml:space="preserve"> на ринку </w:t>
            </w:r>
            <w:proofErr w:type="spellStart"/>
            <w:r w:rsidRPr="000D2F44">
              <w:rPr>
                <w:rFonts w:ascii="Times New Roman" w:eastAsia="Calibri" w:hAnsi="Times New Roman" w:cs="Times New Roman"/>
                <w:lang w:val="ru-RU"/>
              </w:rPr>
              <w:t>праці</w:t>
            </w:r>
            <w:proofErr w:type="spellEnd"/>
          </w:p>
        </w:tc>
        <w:tc>
          <w:tcPr>
            <w:tcW w:w="2311" w:type="dxa"/>
          </w:tcPr>
          <w:p w14:paraId="7C8F0BEA"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lastRenderedPageBreak/>
              <w:t>Управління освіти і науки облдержадміністрації;</w:t>
            </w:r>
          </w:p>
          <w:p w14:paraId="16C90B01" w14:textId="77777777" w:rsidR="009A4E5F" w:rsidRDefault="009A4E5F" w:rsidP="009A4E5F">
            <w:pPr>
              <w:rPr>
                <w:rFonts w:ascii="Times New Roman" w:hAnsi="Times New Roman" w:cs="Times New Roman"/>
              </w:rPr>
            </w:pPr>
            <w:r w:rsidRPr="000D2F44">
              <w:rPr>
                <w:rFonts w:ascii="Times New Roman" w:eastAsia="Times New Roman" w:hAnsi="Times New Roman" w:cs="Times New Roman"/>
                <w:lang w:eastAsia="ru-RU"/>
              </w:rPr>
              <w:lastRenderedPageBreak/>
              <w:t>Чернігівський обласний центр зайнятості (за згодою)</w:t>
            </w:r>
          </w:p>
        </w:tc>
        <w:tc>
          <w:tcPr>
            <w:tcW w:w="604" w:type="dxa"/>
          </w:tcPr>
          <w:p w14:paraId="39B7F251" w14:textId="77777777" w:rsidR="009A4E5F" w:rsidRDefault="009A4E5F" w:rsidP="009A4E5F">
            <w:pPr>
              <w:rPr>
                <w:rFonts w:ascii="Times New Roman" w:hAnsi="Times New Roman" w:cs="Times New Roman"/>
              </w:rPr>
            </w:pPr>
          </w:p>
        </w:tc>
        <w:tc>
          <w:tcPr>
            <w:tcW w:w="609" w:type="dxa"/>
          </w:tcPr>
          <w:p w14:paraId="60D7D5CE" w14:textId="77777777" w:rsidR="009A4E5F" w:rsidRDefault="009A4E5F" w:rsidP="009A4E5F">
            <w:pPr>
              <w:rPr>
                <w:rFonts w:ascii="Times New Roman" w:hAnsi="Times New Roman" w:cs="Times New Roman"/>
              </w:rPr>
            </w:pPr>
          </w:p>
        </w:tc>
        <w:tc>
          <w:tcPr>
            <w:tcW w:w="676" w:type="dxa"/>
          </w:tcPr>
          <w:p w14:paraId="53322B82" w14:textId="77777777" w:rsidR="009A4E5F" w:rsidRDefault="009A4E5F" w:rsidP="009A4E5F">
            <w:pPr>
              <w:rPr>
                <w:rFonts w:ascii="Times New Roman" w:hAnsi="Times New Roman" w:cs="Times New Roman"/>
              </w:rPr>
            </w:pPr>
          </w:p>
        </w:tc>
        <w:tc>
          <w:tcPr>
            <w:tcW w:w="680" w:type="dxa"/>
          </w:tcPr>
          <w:p w14:paraId="46BBF4BD" w14:textId="77777777" w:rsidR="009A4E5F" w:rsidRDefault="009A4E5F" w:rsidP="009A4E5F">
            <w:pPr>
              <w:rPr>
                <w:rFonts w:ascii="Times New Roman" w:hAnsi="Times New Roman" w:cs="Times New Roman"/>
              </w:rPr>
            </w:pPr>
          </w:p>
        </w:tc>
        <w:tc>
          <w:tcPr>
            <w:tcW w:w="528" w:type="dxa"/>
          </w:tcPr>
          <w:p w14:paraId="33A8E0AF" w14:textId="77777777" w:rsidR="009A4E5F" w:rsidRDefault="009A4E5F" w:rsidP="009A4E5F">
            <w:pPr>
              <w:rPr>
                <w:rFonts w:ascii="Times New Roman" w:hAnsi="Times New Roman" w:cs="Times New Roman"/>
              </w:rPr>
            </w:pPr>
          </w:p>
        </w:tc>
        <w:tc>
          <w:tcPr>
            <w:tcW w:w="528" w:type="dxa"/>
          </w:tcPr>
          <w:p w14:paraId="70C0743C" w14:textId="77777777" w:rsidR="009A4E5F" w:rsidRDefault="009A4E5F" w:rsidP="009A4E5F">
            <w:pPr>
              <w:rPr>
                <w:rFonts w:ascii="Times New Roman" w:hAnsi="Times New Roman" w:cs="Times New Roman"/>
              </w:rPr>
            </w:pPr>
          </w:p>
        </w:tc>
        <w:tc>
          <w:tcPr>
            <w:tcW w:w="604" w:type="dxa"/>
          </w:tcPr>
          <w:p w14:paraId="223819C2" w14:textId="77777777" w:rsidR="009A4E5F" w:rsidRDefault="009A4E5F" w:rsidP="009A4E5F">
            <w:pPr>
              <w:rPr>
                <w:rFonts w:ascii="Times New Roman" w:hAnsi="Times New Roman" w:cs="Times New Roman"/>
              </w:rPr>
            </w:pPr>
          </w:p>
        </w:tc>
        <w:tc>
          <w:tcPr>
            <w:tcW w:w="604" w:type="dxa"/>
          </w:tcPr>
          <w:p w14:paraId="5D40F9F9" w14:textId="77777777" w:rsidR="009A4E5F" w:rsidRDefault="009A4E5F" w:rsidP="009A4E5F">
            <w:pPr>
              <w:rPr>
                <w:rFonts w:ascii="Times New Roman" w:hAnsi="Times New Roman" w:cs="Times New Roman"/>
              </w:rPr>
            </w:pPr>
          </w:p>
        </w:tc>
        <w:tc>
          <w:tcPr>
            <w:tcW w:w="604" w:type="dxa"/>
          </w:tcPr>
          <w:p w14:paraId="20C29EC6" w14:textId="77777777" w:rsidR="009A4E5F" w:rsidRDefault="009A4E5F" w:rsidP="009A4E5F">
            <w:pPr>
              <w:rPr>
                <w:rFonts w:ascii="Times New Roman" w:hAnsi="Times New Roman" w:cs="Times New Roman"/>
              </w:rPr>
            </w:pPr>
          </w:p>
        </w:tc>
        <w:tc>
          <w:tcPr>
            <w:tcW w:w="681" w:type="dxa"/>
          </w:tcPr>
          <w:p w14:paraId="6551D92F" w14:textId="77777777" w:rsidR="009A4E5F" w:rsidRDefault="009A4E5F" w:rsidP="009A4E5F">
            <w:pPr>
              <w:rPr>
                <w:rFonts w:ascii="Times New Roman" w:hAnsi="Times New Roman" w:cs="Times New Roman"/>
              </w:rPr>
            </w:pPr>
          </w:p>
        </w:tc>
        <w:tc>
          <w:tcPr>
            <w:tcW w:w="604" w:type="dxa"/>
          </w:tcPr>
          <w:p w14:paraId="1005D650" w14:textId="77777777" w:rsidR="009A4E5F" w:rsidRDefault="009A4E5F" w:rsidP="009A4E5F">
            <w:pPr>
              <w:rPr>
                <w:rFonts w:ascii="Times New Roman" w:hAnsi="Times New Roman" w:cs="Times New Roman"/>
              </w:rPr>
            </w:pPr>
          </w:p>
        </w:tc>
        <w:tc>
          <w:tcPr>
            <w:tcW w:w="528" w:type="dxa"/>
          </w:tcPr>
          <w:p w14:paraId="4AFB86AA" w14:textId="77777777" w:rsidR="009A4E5F" w:rsidRDefault="009A4E5F" w:rsidP="009A4E5F">
            <w:pPr>
              <w:rPr>
                <w:rFonts w:ascii="Times New Roman" w:hAnsi="Times New Roman" w:cs="Times New Roman"/>
              </w:rPr>
            </w:pPr>
          </w:p>
        </w:tc>
        <w:tc>
          <w:tcPr>
            <w:tcW w:w="3347" w:type="dxa"/>
          </w:tcPr>
          <w:p w14:paraId="2E6A0C2A" w14:textId="77777777" w:rsidR="00BD71B7" w:rsidRPr="00BD71B7" w:rsidRDefault="009A4E5F" w:rsidP="009A4E5F">
            <w:pPr>
              <w:ind w:firstLine="284"/>
              <w:jc w:val="both"/>
              <w:textAlignment w:val="baseline"/>
              <w:rPr>
                <w:rFonts w:ascii="Times New Roman" w:eastAsia="Calibri" w:hAnsi="Times New Roman" w:cs="Times New Roman"/>
              </w:rPr>
            </w:pPr>
            <w:r w:rsidRPr="00BD71B7">
              <w:rPr>
                <w:rFonts w:ascii="Times New Roman" w:eastAsia="Calibri" w:hAnsi="Times New Roman" w:cs="Times New Roman"/>
              </w:rPr>
              <w:t xml:space="preserve">У закладах вищої та фахової </w:t>
            </w:r>
            <w:proofErr w:type="spellStart"/>
            <w:r w:rsidRPr="00BD71B7">
              <w:rPr>
                <w:rFonts w:ascii="Times New Roman" w:eastAsia="Calibri" w:hAnsi="Times New Roman" w:cs="Times New Roman"/>
              </w:rPr>
              <w:t>передвищої</w:t>
            </w:r>
            <w:proofErr w:type="spellEnd"/>
            <w:r w:rsidRPr="00BD71B7">
              <w:rPr>
                <w:rFonts w:ascii="Times New Roman" w:eastAsia="Calibri" w:hAnsi="Times New Roman" w:cs="Times New Roman"/>
              </w:rPr>
              <w:t xml:space="preserve"> освіти області передбачено можливість отримання </w:t>
            </w:r>
            <w:r w:rsidRPr="00BD71B7">
              <w:rPr>
                <w:rFonts w:ascii="Times New Roman" w:eastAsia="Calibri" w:hAnsi="Times New Roman" w:cs="Times New Roman"/>
              </w:rPr>
              <w:lastRenderedPageBreak/>
              <w:t xml:space="preserve">ступеневої освіти за напрямами підготовки для різних категорій студентів, у тому числі  внутрішньо переміщених осіб які отримали у службі зайнятості ваучер для підвищення конкурентоспроможності на ринку праці. </w:t>
            </w:r>
          </w:p>
          <w:p w14:paraId="35616A05" w14:textId="77777777" w:rsidR="009A4E5F" w:rsidRPr="00BD71B7" w:rsidRDefault="009A4E5F" w:rsidP="009A4E5F">
            <w:pPr>
              <w:ind w:firstLine="284"/>
              <w:jc w:val="both"/>
              <w:textAlignment w:val="baseline"/>
              <w:rPr>
                <w:rFonts w:ascii="Times New Roman" w:eastAsia="Calibri" w:hAnsi="Times New Roman" w:cs="Times New Roman"/>
              </w:rPr>
            </w:pPr>
            <w:r w:rsidRPr="00BD71B7">
              <w:rPr>
                <w:rFonts w:ascii="Times New Roman" w:eastAsia="Calibri" w:hAnsi="Times New Roman" w:cs="Times New Roman"/>
              </w:rPr>
              <w:t xml:space="preserve">У 2025/2026 навчальному році у закладах вищої освіти області здобувають освіту 351 внутрішньо переміщена особа, у закладах  фахової  </w:t>
            </w:r>
            <w:proofErr w:type="spellStart"/>
            <w:r w:rsidRPr="00BD71B7">
              <w:rPr>
                <w:rFonts w:ascii="Times New Roman" w:eastAsia="Calibri" w:hAnsi="Times New Roman" w:cs="Times New Roman"/>
              </w:rPr>
              <w:t>передвищої</w:t>
            </w:r>
            <w:proofErr w:type="spellEnd"/>
            <w:r w:rsidRPr="00BD71B7">
              <w:rPr>
                <w:rFonts w:ascii="Times New Roman" w:eastAsia="Calibri" w:hAnsi="Times New Roman" w:cs="Times New Roman"/>
              </w:rPr>
              <w:t xml:space="preserve"> освіти – 198.</w:t>
            </w:r>
          </w:p>
          <w:p w14:paraId="752D1595" w14:textId="77777777" w:rsidR="009A4E5F" w:rsidRPr="00BD71B7" w:rsidRDefault="009A4E5F" w:rsidP="009A4E5F">
            <w:pPr>
              <w:ind w:firstLine="284"/>
              <w:jc w:val="both"/>
              <w:rPr>
                <w:rFonts w:ascii="Times New Roman" w:hAnsi="Times New Roman" w:cs="Times New Roman"/>
              </w:rPr>
            </w:pPr>
            <w:r w:rsidRPr="00BD71B7">
              <w:rPr>
                <w:rFonts w:ascii="Times New Roman" w:eastAsia="Calibri" w:hAnsi="Times New Roman" w:cs="Times New Roman"/>
              </w:rPr>
              <w:t xml:space="preserve">39 внутрішньо переміщених осіб отримали ваучери для підвищення своєї конкурентоздатності на ринку праці, які навчатимуться за професіями: кухар, продавець продовольчих товарів, продавець непродовольчих товарів, кондитер, електромонтер з ремонту та обслуговування сонячних електроустановок, електромонтер з ремонту та обслуговування електроустаткування та спеціальностями: Середня освіта (за предметними спеціалізаціями), Фізична культура і спорт, </w:t>
            </w:r>
            <w:proofErr w:type="spellStart"/>
            <w:r w:rsidRPr="00BD71B7">
              <w:rPr>
                <w:rFonts w:ascii="Times New Roman" w:eastAsia="Calibri" w:hAnsi="Times New Roman" w:cs="Times New Roman"/>
              </w:rPr>
              <w:t>Психологія,Маркетинг</w:t>
            </w:r>
            <w:proofErr w:type="spellEnd"/>
            <w:r w:rsidRPr="00BD71B7">
              <w:rPr>
                <w:rFonts w:ascii="Times New Roman" w:eastAsia="Calibri" w:hAnsi="Times New Roman" w:cs="Times New Roman"/>
              </w:rPr>
              <w:t xml:space="preserve">, Фармація, </w:t>
            </w:r>
            <w:proofErr w:type="spellStart"/>
            <w:r w:rsidRPr="00BD71B7">
              <w:rPr>
                <w:rFonts w:ascii="Times New Roman" w:eastAsia="Calibri" w:hAnsi="Times New Roman" w:cs="Times New Roman"/>
              </w:rPr>
              <w:t>Медсестринство</w:t>
            </w:r>
            <w:proofErr w:type="spellEnd"/>
            <w:r w:rsidRPr="00BD71B7">
              <w:rPr>
                <w:rFonts w:ascii="Times New Roman" w:eastAsia="Calibri" w:hAnsi="Times New Roman" w:cs="Times New Roman"/>
              </w:rPr>
              <w:t xml:space="preserve">, Соціальна робота, Автомобільний транспорт, </w:t>
            </w:r>
            <w:r w:rsidRPr="00BD71B7">
              <w:rPr>
                <w:rFonts w:ascii="Times New Roman" w:eastAsia="Calibri" w:hAnsi="Times New Roman" w:cs="Times New Roman"/>
              </w:rPr>
              <w:lastRenderedPageBreak/>
              <w:t>Публічне управління та адміністрування.</w:t>
            </w:r>
          </w:p>
        </w:tc>
      </w:tr>
      <w:tr w:rsidR="00ED3EED" w14:paraId="4CC41D44" w14:textId="77777777" w:rsidTr="009A4E5F">
        <w:tc>
          <w:tcPr>
            <w:tcW w:w="528" w:type="dxa"/>
          </w:tcPr>
          <w:p w14:paraId="29BACAB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13</w:t>
            </w:r>
          </w:p>
        </w:tc>
        <w:tc>
          <w:tcPr>
            <w:tcW w:w="2866" w:type="dxa"/>
          </w:tcPr>
          <w:p w14:paraId="7DFF8553"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 xml:space="preserve">Здійснення у закладах </w:t>
            </w:r>
            <w:r>
              <w:rPr>
                <w:rFonts w:ascii="Times New Roman" w:eastAsia="Calibri" w:hAnsi="Times New Roman" w:cs="Times New Roman"/>
              </w:rPr>
              <w:t xml:space="preserve">освіти </w:t>
            </w:r>
            <w:r w:rsidRPr="000D2F44">
              <w:rPr>
                <w:rFonts w:ascii="Times New Roman" w:eastAsia="Calibri" w:hAnsi="Times New Roman" w:cs="Times New Roman"/>
              </w:rPr>
              <w:t xml:space="preserve">психологічної діагностики, консультування, соціально – педагогічної підтримки і супроводу </w:t>
            </w:r>
            <w:r>
              <w:rPr>
                <w:rFonts w:ascii="Times New Roman" w:eastAsia="Calibri" w:hAnsi="Times New Roman" w:cs="Times New Roman"/>
              </w:rPr>
              <w:t xml:space="preserve">учасників </w:t>
            </w:r>
            <w:r w:rsidRPr="000D2F44">
              <w:rPr>
                <w:rFonts w:ascii="Times New Roman" w:eastAsia="Calibri" w:hAnsi="Times New Roman" w:cs="Times New Roman"/>
              </w:rPr>
              <w:t>освітнього процесу, зокрема і осіб з числа ВПО</w:t>
            </w:r>
          </w:p>
        </w:tc>
        <w:tc>
          <w:tcPr>
            <w:tcW w:w="2311" w:type="dxa"/>
          </w:tcPr>
          <w:p w14:paraId="4EAABFDB"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t>Управління освіти і науки облдержадміністрації;</w:t>
            </w:r>
          </w:p>
          <w:p w14:paraId="078F1465" w14:textId="77777777" w:rsidR="009A4E5F" w:rsidRDefault="009A4E5F" w:rsidP="009A4E5F">
            <w:pPr>
              <w:rPr>
                <w:rFonts w:ascii="Times New Roman" w:hAnsi="Times New Roman" w:cs="Times New Roman"/>
              </w:rPr>
            </w:pPr>
            <w:proofErr w:type="spellStart"/>
            <w:r w:rsidRPr="000D2F44">
              <w:rPr>
                <w:rFonts w:ascii="Times New Roman" w:eastAsia="Times New Roman" w:hAnsi="Times New Roman" w:cs="Times New Roman"/>
                <w:lang w:val="ru-RU" w:eastAsia="ru-RU"/>
              </w:rPr>
              <w:t>громадські</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організації</w:t>
            </w:r>
            <w:proofErr w:type="spellEnd"/>
            <w:r w:rsidRPr="000D2F44">
              <w:rPr>
                <w:rFonts w:ascii="Times New Roman" w:eastAsia="Times New Roman" w:hAnsi="Times New Roman" w:cs="Times New Roman"/>
                <w:lang w:val="ru-RU" w:eastAsia="ru-RU"/>
              </w:rPr>
              <w:t xml:space="preserve"> (за </w:t>
            </w:r>
            <w:proofErr w:type="spellStart"/>
            <w:r w:rsidRPr="000D2F44">
              <w:rPr>
                <w:rFonts w:ascii="Times New Roman" w:eastAsia="Times New Roman" w:hAnsi="Times New Roman" w:cs="Times New Roman"/>
                <w:lang w:val="ru-RU" w:eastAsia="ru-RU"/>
              </w:rPr>
              <w:t>згодою</w:t>
            </w:r>
            <w:proofErr w:type="spellEnd"/>
            <w:r w:rsidRPr="000D2F44">
              <w:rPr>
                <w:rFonts w:ascii="Times New Roman" w:eastAsia="Times New Roman" w:hAnsi="Times New Roman" w:cs="Times New Roman"/>
                <w:lang w:val="ru-RU" w:eastAsia="ru-RU"/>
              </w:rPr>
              <w:t>)</w:t>
            </w:r>
          </w:p>
        </w:tc>
        <w:tc>
          <w:tcPr>
            <w:tcW w:w="604" w:type="dxa"/>
          </w:tcPr>
          <w:p w14:paraId="170E2662" w14:textId="77777777" w:rsidR="009A4E5F" w:rsidRDefault="009A4E5F" w:rsidP="009A4E5F">
            <w:pPr>
              <w:rPr>
                <w:rFonts w:ascii="Times New Roman" w:hAnsi="Times New Roman" w:cs="Times New Roman"/>
              </w:rPr>
            </w:pPr>
          </w:p>
        </w:tc>
        <w:tc>
          <w:tcPr>
            <w:tcW w:w="609" w:type="dxa"/>
          </w:tcPr>
          <w:p w14:paraId="14E34037" w14:textId="77777777" w:rsidR="009A4E5F" w:rsidRDefault="009A4E5F" w:rsidP="009A4E5F">
            <w:pPr>
              <w:rPr>
                <w:rFonts w:ascii="Times New Roman" w:hAnsi="Times New Roman" w:cs="Times New Roman"/>
              </w:rPr>
            </w:pPr>
          </w:p>
        </w:tc>
        <w:tc>
          <w:tcPr>
            <w:tcW w:w="676" w:type="dxa"/>
          </w:tcPr>
          <w:p w14:paraId="6D2343D0" w14:textId="77777777" w:rsidR="009A4E5F" w:rsidRDefault="009A4E5F" w:rsidP="009A4E5F">
            <w:pPr>
              <w:rPr>
                <w:rFonts w:ascii="Times New Roman" w:hAnsi="Times New Roman" w:cs="Times New Roman"/>
              </w:rPr>
            </w:pPr>
          </w:p>
        </w:tc>
        <w:tc>
          <w:tcPr>
            <w:tcW w:w="680" w:type="dxa"/>
          </w:tcPr>
          <w:p w14:paraId="7CED677D" w14:textId="77777777" w:rsidR="009A4E5F" w:rsidRDefault="009A4E5F" w:rsidP="009A4E5F">
            <w:pPr>
              <w:rPr>
                <w:rFonts w:ascii="Times New Roman" w:hAnsi="Times New Roman" w:cs="Times New Roman"/>
              </w:rPr>
            </w:pPr>
          </w:p>
        </w:tc>
        <w:tc>
          <w:tcPr>
            <w:tcW w:w="528" w:type="dxa"/>
          </w:tcPr>
          <w:p w14:paraId="3AA81A06" w14:textId="77777777" w:rsidR="009A4E5F" w:rsidRDefault="009A4E5F" w:rsidP="009A4E5F">
            <w:pPr>
              <w:rPr>
                <w:rFonts w:ascii="Times New Roman" w:hAnsi="Times New Roman" w:cs="Times New Roman"/>
              </w:rPr>
            </w:pPr>
          </w:p>
        </w:tc>
        <w:tc>
          <w:tcPr>
            <w:tcW w:w="528" w:type="dxa"/>
          </w:tcPr>
          <w:p w14:paraId="5DFB3C82" w14:textId="77777777" w:rsidR="009A4E5F" w:rsidRDefault="009A4E5F" w:rsidP="009A4E5F">
            <w:pPr>
              <w:rPr>
                <w:rFonts w:ascii="Times New Roman" w:hAnsi="Times New Roman" w:cs="Times New Roman"/>
              </w:rPr>
            </w:pPr>
          </w:p>
        </w:tc>
        <w:tc>
          <w:tcPr>
            <w:tcW w:w="604" w:type="dxa"/>
          </w:tcPr>
          <w:p w14:paraId="0A4D2963" w14:textId="77777777" w:rsidR="009A4E5F" w:rsidRDefault="009A4E5F" w:rsidP="009A4E5F">
            <w:pPr>
              <w:rPr>
                <w:rFonts w:ascii="Times New Roman" w:hAnsi="Times New Roman" w:cs="Times New Roman"/>
              </w:rPr>
            </w:pPr>
          </w:p>
        </w:tc>
        <w:tc>
          <w:tcPr>
            <w:tcW w:w="604" w:type="dxa"/>
          </w:tcPr>
          <w:p w14:paraId="4D396C7E" w14:textId="77777777" w:rsidR="009A4E5F" w:rsidRDefault="009A4E5F" w:rsidP="009A4E5F">
            <w:pPr>
              <w:rPr>
                <w:rFonts w:ascii="Times New Roman" w:hAnsi="Times New Roman" w:cs="Times New Roman"/>
              </w:rPr>
            </w:pPr>
          </w:p>
        </w:tc>
        <w:tc>
          <w:tcPr>
            <w:tcW w:w="604" w:type="dxa"/>
          </w:tcPr>
          <w:p w14:paraId="2F03FA16" w14:textId="77777777" w:rsidR="009A4E5F" w:rsidRDefault="009A4E5F" w:rsidP="009A4E5F">
            <w:pPr>
              <w:rPr>
                <w:rFonts w:ascii="Times New Roman" w:hAnsi="Times New Roman" w:cs="Times New Roman"/>
              </w:rPr>
            </w:pPr>
          </w:p>
        </w:tc>
        <w:tc>
          <w:tcPr>
            <w:tcW w:w="681" w:type="dxa"/>
          </w:tcPr>
          <w:p w14:paraId="469DEF70" w14:textId="77777777" w:rsidR="009A4E5F" w:rsidRDefault="009A4E5F" w:rsidP="009A4E5F">
            <w:pPr>
              <w:rPr>
                <w:rFonts w:ascii="Times New Roman" w:hAnsi="Times New Roman" w:cs="Times New Roman"/>
              </w:rPr>
            </w:pPr>
          </w:p>
        </w:tc>
        <w:tc>
          <w:tcPr>
            <w:tcW w:w="604" w:type="dxa"/>
          </w:tcPr>
          <w:p w14:paraId="33F78689" w14:textId="77777777" w:rsidR="009A4E5F" w:rsidRDefault="009A4E5F" w:rsidP="009A4E5F">
            <w:pPr>
              <w:rPr>
                <w:rFonts w:ascii="Times New Roman" w:hAnsi="Times New Roman" w:cs="Times New Roman"/>
              </w:rPr>
            </w:pPr>
          </w:p>
        </w:tc>
        <w:tc>
          <w:tcPr>
            <w:tcW w:w="528" w:type="dxa"/>
          </w:tcPr>
          <w:p w14:paraId="39F1105C" w14:textId="77777777" w:rsidR="009A4E5F" w:rsidRDefault="009A4E5F" w:rsidP="009A4E5F">
            <w:pPr>
              <w:rPr>
                <w:rFonts w:ascii="Times New Roman" w:hAnsi="Times New Roman" w:cs="Times New Roman"/>
              </w:rPr>
            </w:pPr>
          </w:p>
        </w:tc>
        <w:tc>
          <w:tcPr>
            <w:tcW w:w="3347" w:type="dxa"/>
          </w:tcPr>
          <w:p w14:paraId="700D640C" w14:textId="77777777" w:rsidR="009A4E5F" w:rsidRPr="00BD71B7" w:rsidRDefault="009A4E5F" w:rsidP="00BD71B7">
            <w:pPr>
              <w:ind w:firstLine="284"/>
              <w:jc w:val="both"/>
              <w:rPr>
                <w:rFonts w:ascii="Times New Roman" w:hAnsi="Times New Roman" w:cs="Times New Roman"/>
              </w:rPr>
            </w:pPr>
            <w:r w:rsidRPr="00BD71B7">
              <w:rPr>
                <w:rFonts w:ascii="Times New Roman" w:hAnsi="Times New Roman" w:cs="Times New Roman"/>
              </w:rPr>
              <w:t>Впродовж 2025 року постійно здійснювалось надання соціально психологічної підтримки учасникам освітнього процесу закладів освіти області, у тому числі особам з числа ВПО. До річних планів роботи працівників психологічної служби закладів освіти області включено заходи з надання психологічних послуг та здійснення соціального супроводу здобувачів освіти з числа внутрішньо переміщених осіб та членів їх родин.  Практичними психологами  і соціальними педагогами закладів освіти області здійснюється психологічна підтримка, проводяться тренінгові зайняття зі здобувачами освіти щодо визначення почуттів, потреб, ресурсів і можливостей, корекція дезадаптації, кризових станів. Студентська молодь активно залучається до реалізації  психологічної діагностики, консультування і соціально-педагогічної підтримки осіб з числа ВПО.</w:t>
            </w:r>
          </w:p>
        </w:tc>
      </w:tr>
      <w:tr w:rsidR="00ED3EED" w14:paraId="23F73DDB" w14:textId="77777777" w:rsidTr="009A4E5F">
        <w:tc>
          <w:tcPr>
            <w:tcW w:w="528" w:type="dxa"/>
          </w:tcPr>
          <w:p w14:paraId="1AA38BC1"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14</w:t>
            </w:r>
          </w:p>
        </w:tc>
        <w:tc>
          <w:tcPr>
            <w:tcW w:w="2866" w:type="dxa"/>
          </w:tcPr>
          <w:p w14:paraId="0F351A9F"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Забезпечення роботи консультативного пункту з надання психологічної допомоги для осіб з числа ВПО</w:t>
            </w:r>
          </w:p>
        </w:tc>
        <w:tc>
          <w:tcPr>
            <w:tcW w:w="2311" w:type="dxa"/>
          </w:tcPr>
          <w:p w14:paraId="034AFF63"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t>Управління освіти і науки облдержадміністрації;</w:t>
            </w:r>
          </w:p>
          <w:p w14:paraId="6F34203A"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t>Чернігівський обласний інститут післядипломної педагогічної освіти імені К.Д.Ушинського;</w:t>
            </w:r>
          </w:p>
          <w:p w14:paraId="3DC531CE" w14:textId="77777777" w:rsidR="009A4E5F" w:rsidRDefault="009A4E5F" w:rsidP="009A4E5F">
            <w:pPr>
              <w:rPr>
                <w:rFonts w:ascii="Times New Roman" w:hAnsi="Times New Roman" w:cs="Times New Roman"/>
              </w:rPr>
            </w:pPr>
            <w:proofErr w:type="spellStart"/>
            <w:r w:rsidRPr="000D2F44">
              <w:rPr>
                <w:rFonts w:ascii="Times New Roman" w:eastAsia="Times New Roman" w:hAnsi="Times New Roman" w:cs="Times New Roman"/>
                <w:lang w:val="ru-RU" w:eastAsia="ru-RU"/>
              </w:rPr>
              <w:t>громадські</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організації</w:t>
            </w:r>
            <w:proofErr w:type="spellEnd"/>
            <w:r w:rsidRPr="000D2F44">
              <w:rPr>
                <w:rFonts w:ascii="Times New Roman" w:eastAsia="Times New Roman" w:hAnsi="Times New Roman" w:cs="Times New Roman"/>
                <w:lang w:val="ru-RU" w:eastAsia="ru-RU"/>
              </w:rPr>
              <w:t xml:space="preserve"> (за </w:t>
            </w:r>
            <w:proofErr w:type="spellStart"/>
            <w:r w:rsidRPr="000D2F44">
              <w:rPr>
                <w:rFonts w:ascii="Times New Roman" w:eastAsia="Times New Roman" w:hAnsi="Times New Roman" w:cs="Times New Roman"/>
                <w:lang w:val="ru-RU" w:eastAsia="ru-RU"/>
              </w:rPr>
              <w:t>згодою</w:t>
            </w:r>
            <w:proofErr w:type="spellEnd"/>
            <w:r w:rsidRPr="000D2F44">
              <w:rPr>
                <w:rFonts w:ascii="Times New Roman" w:eastAsia="Times New Roman" w:hAnsi="Times New Roman" w:cs="Times New Roman"/>
                <w:lang w:val="ru-RU" w:eastAsia="ru-RU"/>
              </w:rPr>
              <w:t>)</w:t>
            </w:r>
          </w:p>
        </w:tc>
        <w:tc>
          <w:tcPr>
            <w:tcW w:w="604" w:type="dxa"/>
          </w:tcPr>
          <w:p w14:paraId="5114896C" w14:textId="77777777" w:rsidR="009A4E5F" w:rsidRDefault="009A4E5F" w:rsidP="009A4E5F">
            <w:pPr>
              <w:rPr>
                <w:rFonts w:ascii="Times New Roman" w:hAnsi="Times New Roman" w:cs="Times New Roman"/>
              </w:rPr>
            </w:pPr>
          </w:p>
        </w:tc>
        <w:tc>
          <w:tcPr>
            <w:tcW w:w="609" w:type="dxa"/>
          </w:tcPr>
          <w:p w14:paraId="1BE8C90E" w14:textId="77777777" w:rsidR="009A4E5F" w:rsidRDefault="009A4E5F" w:rsidP="009A4E5F">
            <w:pPr>
              <w:rPr>
                <w:rFonts w:ascii="Times New Roman" w:hAnsi="Times New Roman" w:cs="Times New Roman"/>
              </w:rPr>
            </w:pPr>
          </w:p>
        </w:tc>
        <w:tc>
          <w:tcPr>
            <w:tcW w:w="676" w:type="dxa"/>
          </w:tcPr>
          <w:p w14:paraId="4C75E93D" w14:textId="77777777" w:rsidR="009A4E5F" w:rsidRDefault="009A4E5F" w:rsidP="009A4E5F">
            <w:pPr>
              <w:rPr>
                <w:rFonts w:ascii="Times New Roman" w:hAnsi="Times New Roman" w:cs="Times New Roman"/>
              </w:rPr>
            </w:pPr>
          </w:p>
        </w:tc>
        <w:tc>
          <w:tcPr>
            <w:tcW w:w="680" w:type="dxa"/>
          </w:tcPr>
          <w:p w14:paraId="6281AA1E" w14:textId="77777777" w:rsidR="009A4E5F" w:rsidRDefault="009A4E5F" w:rsidP="009A4E5F">
            <w:pPr>
              <w:rPr>
                <w:rFonts w:ascii="Times New Roman" w:hAnsi="Times New Roman" w:cs="Times New Roman"/>
              </w:rPr>
            </w:pPr>
          </w:p>
        </w:tc>
        <w:tc>
          <w:tcPr>
            <w:tcW w:w="528" w:type="dxa"/>
          </w:tcPr>
          <w:p w14:paraId="23681C63" w14:textId="77777777" w:rsidR="009A4E5F" w:rsidRDefault="009A4E5F" w:rsidP="009A4E5F">
            <w:pPr>
              <w:rPr>
                <w:rFonts w:ascii="Times New Roman" w:hAnsi="Times New Roman" w:cs="Times New Roman"/>
              </w:rPr>
            </w:pPr>
          </w:p>
        </w:tc>
        <w:tc>
          <w:tcPr>
            <w:tcW w:w="528" w:type="dxa"/>
          </w:tcPr>
          <w:p w14:paraId="6C15D37C" w14:textId="77777777" w:rsidR="009A4E5F" w:rsidRDefault="009A4E5F" w:rsidP="009A4E5F">
            <w:pPr>
              <w:rPr>
                <w:rFonts w:ascii="Times New Roman" w:hAnsi="Times New Roman" w:cs="Times New Roman"/>
              </w:rPr>
            </w:pPr>
          </w:p>
        </w:tc>
        <w:tc>
          <w:tcPr>
            <w:tcW w:w="604" w:type="dxa"/>
          </w:tcPr>
          <w:p w14:paraId="1C5F2DDE" w14:textId="77777777" w:rsidR="009A4E5F" w:rsidRDefault="009A4E5F" w:rsidP="009A4E5F">
            <w:pPr>
              <w:rPr>
                <w:rFonts w:ascii="Times New Roman" w:hAnsi="Times New Roman" w:cs="Times New Roman"/>
              </w:rPr>
            </w:pPr>
          </w:p>
        </w:tc>
        <w:tc>
          <w:tcPr>
            <w:tcW w:w="604" w:type="dxa"/>
          </w:tcPr>
          <w:p w14:paraId="0A6F4DD5" w14:textId="77777777" w:rsidR="009A4E5F" w:rsidRDefault="009A4E5F" w:rsidP="009A4E5F">
            <w:pPr>
              <w:rPr>
                <w:rFonts w:ascii="Times New Roman" w:hAnsi="Times New Roman" w:cs="Times New Roman"/>
              </w:rPr>
            </w:pPr>
          </w:p>
        </w:tc>
        <w:tc>
          <w:tcPr>
            <w:tcW w:w="604" w:type="dxa"/>
          </w:tcPr>
          <w:p w14:paraId="6B098FFC" w14:textId="77777777" w:rsidR="009A4E5F" w:rsidRDefault="009A4E5F" w:rsidP="009A4E5F">
            <w:pPr>
              <w:rPr>
                <w:rFonts w:ascii="Times New Roman" w:hAnsi="Times New Roman" w:cs="Times New Roman"/>
              </w:rPr>
            </w:pPr>
          </w:p>
        </w:tc>
        <w:tc>
          <w:tcPr>
            <w:tcW w:w="681" w:type="dxa"/>
          </w:tcPr>
          <w:p w14:paraId="68E5ABCF" w14:textId="77777777" w:rsidR="009A4E5F" w:rsidRDefault="009A4E5F" w:rsidP="009A4E5F">
            <w:pPr>
              <w:rPr>
                <w:rFonts w:ascii="Times New Roman" w:hAnsi="Times New Roman" w:cs="Times New Roman"/>
              </w:rPr>
            </w:pPr>
          </w:p>
        </w:tc>
        <w:tc>
          <w:tcPr>
            <w:tcW w:w="604" w:type="dxa"/>
          </w:tcPr>
          <w:p w14:paraId="4DFD0861" w14:textId="77777777" w:rsidR="009A4E5F" w:rsidRDefault="009A4E5F" w:rsidP="009A4E5F">
            <w:pPr>
              <w:rPr>
                <w:rFonts w:ascii="Times New Roman" w:hAnsi="Times New Roman" w:cs="Times New Roman"/>
              </w:rPr>
            </w:pPr>
          </w:p>
        </w:tc>
        <w:tc>
          <w:tcPr>
            <w:tcW w:w="528" w:type="dxa"/>
          </w:tcPr>
          <w:p w14:paraId="7F374574" w14:textId="77777777" w:rsidR="009A4E5F" w:rsidRDefault="009A4E5F" w:rsidP="009A4E5F">
            <w:pPr>
              <w:rPr>
                <w:rFonts w:ascii="Times New Roman" w:hAnsi="Times New Roman" w:cs="Times New Roman"/>
              </w:rPr>
            </w:pPr>
          </w:p>
        </w:tc>
        <w:tc>
          <w:tcPr>
            <w:tcW w:w="3347" w:type="dxa"/>
          </w:tcPr>
          <w:p w14:paraId="067079A4" w14:textId="77777777" w:rsidR="009A4E5F" w:rsidRPr="00BD71B7" w:rsidRDefault="009A4E5F" w:rsidP="009A4E5F">
            <w:pPr>
              <w:ind w:firstLine="284"/>
              <w:jc w:val="both"/>
              <w:rPr>
                <w:rFonts w:ascii="Times New Roman" w:hAnsi="Times New Roman" w:cs="Times New Roman"/>
              </w:rPr>
            </w:pPr>
            <w:r w:rsidRPr="00BD71B7">
              <w:rPr>
                <w:rFonts w:ascii="Times New Roman" w:eastAsia="Calibri" w:hAnsi="Times New Roman" w:cs="Times New Roman"/>
              </w:rPr>
              <w:t>На базі Навчально-методичного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К.Д. Ушинського забезпечено роботу консультативного пункту з надання психологічної допомоги учасникам освітнього процесу, зокрема з числа внутрішньо переміщених осіб (діти, дорослі), які знаходяться у кризовому стані.</w:t>
            </w:r>
          </w:p>
        </w:tc>
      </w:tr>
      <w:tr w:rsidR="00ED3EED" w14:paraId="1A238BF9" w14:textId="77777777" w:rsidTr="009A4E5F">
        <w:tc>
          <w:tcPr>
            <w:tcW w:w="528" w:type="dxa"/>
          </w:tcPr>
          <w:p w14:paraId="5F0CB3A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15</w:t>
            </w:r>
          </w:p>
        </w:tc>
        <w:tc>
          <w:tcPr>
            <w:tcW w:w="2866" w:type="dxa"/>
          </w:tcPr>
          <w:p w14:paraId="0554F73F" w14:textId="77777777" w:rsidR="009A4E5F" w:rsidRPr="00D512DC" w:rsidRDefault="009A4E5F" w:rsidP="009A4E5F">
            <w:pPr>
              <w:rPr>
                <w:rFonts w:ascii="Times New Roman" w:hAnsi="Times New Roman" w:cs="Times New Roman"/>
              </w:rPr>
            </w:pPr>
            <w:proofErr w:type="spellStart"/>
            <w:r w:rsidRPr="00D512DC">
              <w:rPr>
                <w:rFonts w:ascii="Times New Roman" w:eastAsia="Calibri" w:hAnsi="Times New Roman" w:cs="Times New Roman"/>
                <w:lang w:val="ru-RU"/>
              </w:rPr>
              <w:t>Надання</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першої</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психологічної</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допомоги</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базової</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психосоціальної</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підтримки</w:t>
            </w:r>
            <w:proofErr w:type="spellEnd"/>
            <w:r w:rsidRPr="00D512DC">
              <w:rPr>
                <w:rFonts w:ascii="Times New Roman" w:eastAsia="Calibri" w:hAnsi="Times New Roman" w:cs="Times New Roman"/>
                <w:lang w:val="ru-RU"/>
              </w:rPr>
              <w:t xml:space="preserve"> особам, </w:t>
            </w:r>
            <w:proofErr w:type="spellStart"/>
            <w:r w:rsidRPr="00D512DC">
              <w:rPr>
                <w:rFonts w:ascii="Times New Roman" w:eastAsia="Calibri" w:hAnsi="Times New Roman" w:cs="Times New Roman"/>
                <w:lang w:val="ru-RU"/>
              </w:rPr>
              <w:t>які</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опинилися</w:t>
            </w:r>
            <w:proofErr w:type="spellEnd"/>
            <w:r w:rsidRPr="00D512DC">
              <w:rPr>
                <w:rFonts w:ascii="Times New Roman" w:eastAsia="Calibri" w:hAnsi="Times New Roman" w:cs="Times New Roman"/>
                <w:lang w:val="ru-RU"/>
              </w:rPr>
              <w:t xml:space="preserve"> у </w:t>
            </w:r>
            <w:proofErr w:type="spellStart"/>
            <w:r w:rsidRPr="00D512DC">
              <w:rPr>
                <w:rFonts w:ascii="Times New Roman" w:eastAsia="Calibri" w:hAnsi="Times New Roman" w:cs="Times New Roman"/>
                <w:lang w:val="ru-RU"/>
              </w:rPr>
              <w:t>складних</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життєвих</w:t>
            </w:r>
            <w:proofErr w:type="spellEnd"/>
            <w:r w:rsidRPr="00D512DC">
              <w:rPr>
                <w:rFonts w:ascii="Times New Roman" w:eastAsia="Calibri" w:hAnsi="Times New Roman" w:cs="Times New Roman"/>
                <w:lang w:val="ru-RU"/>
              </w:rPr>
              <w:t xml:space="preserve"> </w:t>
            </w:r>
            <w:proofErr w:type="spellStart"/>
            <w:r w:rsidRPr="00D512DC">
              <w:rPr>
                <w:rFonts w:ascii="Times New Roman" w:eastAsia="Calibri" w:hAnsi="Times New Roman" w:cs="Times New Roman"/>
                <w:lang w:val="ru-RU"/>
              </w:rPr>
              <w:t>обставинах</w:t>
            </w:r>
            <w:proofErr w:type="spellEnd"/>
            <w:r w:rsidRPr="00D512DC">
              <w:rPr>
                <w:rFonts w:ascii="Times New Roman" w:eastAsia="Calibri" w:hAnsi="Times New Roman" w:cs="Times New Roman"/>
                <w:lang w:val="ru-RU"/>
              </w:rPr>
              <w:t>, в тому особам з числа ВПО</w:t>
            </w:r>
          </w:p>
        </w:tc>
        <w:tc>
          <w:tcPr>
            <w:tcW w:w="2311" w:type="dxa"/>
          </w:tcPr>
          <w:p w14:paraId="279DDCBE" w14:textId="77777777" w:rsidR="009A4E5F" w:rsidRDefault="009A4E5F" w:rsidP="009A4E5F">
            <w:pPr>
              <w:rPr>
                <w:rFonts w:ascii="Times New Roman" w:hAnsi="Times New Roman" w:cs="Times New Roman"/>
              </w:rPr>
            </w:pPr>
            <w:proofErr w:type="spellStart"/>
            <w:r w:rsidRPr="000D2F44">
              <w:rPr>
                <w:rFonts w:ascii="Times New Roman" w:eastAsia="Times New Roman" w:hAnsi="Times New Roman" w:cs="Times New Roman"/>
                <w:lang w:val="ru-RU" w:eastAsia="ru-RU"/>
              </w:rPr>
              <w:t>Громадські</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організації</w:t>
            </w:r>
            <w:proofErr w:type="spellEnd"/>
            <w:r w:rsidRPr="000D2F44">
              <w:rPr>
                <w:rFonts w:ascii="Times New Roman" w:eastAsia="Times New Roman" w:hAnsi="Times New Roman" w:cs="Times New Roman"/>
                <w:lang w:val="ru-RU" w:eastAsia="ru-RU"/>
              </w:rPr>
              <w:t xml:space="preserve"> (за </w:t>
            </w:r>
            <w:proofErr w:type="spellStart"/>
            <w:r w:rsidRPr="000D2F44">
              <w:rPr>
                <w:rFonts w:ascii="Times New Roman" w:eastAsia="Times New Roman" w:hAnsi="Times New Roman" w:cs="Times New Roman"/>
                <w:lang w:val="ru-RU" w:eastAsia="ru-RU"/>
              </w:rPr>
              <w:t>згодою</w:t>
            </w:r>
            <w:proofErr w:type="spellEnd"/>
            <w:r w:rsidRPr="000D2F44">
              <w:rPr>
                <w:rFonts w:ascii="Times New Roman" w:eastAsia="Times New Roman" w:hAnsi="Times New Roman" w:cs="Times New Roman"/>
                <w:lang w:val="ru-RU" w:eastAsia="ru-RU"/>
              </w:rPr>
              <w:t>)</w:t>
            </w:r>
          </w:p>
        </w:tc>
        <w:tc>
          <w:tcPr>
            <w:tcW w:w="604" w:type="dxa"/>
          </w:tcPr>
          <w:p w14:paraId="6E2A28FB" w14:textId="77777777" w:rsidR="009A4E5F" w:rsidRDefault="009A4E5F" w:rsidP="009A4E5F">
            <w:pPr>
              <w:rPr>
                <w:rFonts w:ascii="Times New Roman" w:hAnsi="Times New Roman" w:cs="Times New Roman"/>
              </w:rPr>
            </w:pPr>
          </w:p>
        </w:tc>
        <w:tc>
          <w:tcPr>
            <w:tcW w:w="609" w:type="dxa"/>
          </w:tcPr>
          <w:p w14:paraId="62731BB8" w14:textId="77777777" w:rsidR="009A4E5F" w:rsidRDefault="009A4E5F" w:rsidP="009A4E5F">
            <w:pPr>
              <w:rPr>
                <w:rFonts w:ascii="Times New Roman" w:hAnsi="Times New Roman" w:cs="Times New Roman"/>
              </w:rPr>
            </w:pPr>
          </w:p>
        </w:tc>
        <w:tc>
          <w:tcPr>
            <w:tcW w:w="676" w:type="dxa"/>
          </w:tcPr>
          <w:p w14:paraId="74FB4977" w14:textId="77777777" w:rsidR="009A4E5F" w:rsidRDefault="009A4E5F" w:rsidP="009A4E5F">
            <w:pPr>
              <w:rPr>
                <w:rFonts w:ascii="Times New Roman" w:hAnsi="Times New Roman" w:cs="Times New Roman"/>
              </w:rPr>
            </w:pPr>
          </w:p>
        </w:tc>
        <w:tc>
          <w:tcPr>
            <w:tcW w:w="680" w:type="dxa"/>
          </w:tcPr>
          <w:p w14:paraId="673E6273" w14:textId="77777777" w:rsidR="009A4E5F" w:rsidRDefault="009A4E5F" w:rsidP="009A4E5F">
            <w:pPr>
              <w:rPr>
                <w:rFonts w:ascii="Times New Roman" w:hAnsi="Times New Roman" w:cs="Times New Roman"/>
              </w:rPr>
            </w:pPr>
          </w:p>
        </w:tc>
        <w:tc>
          <w:tcPr>
            <w:tcW w:w="528" w:type="dxa"/>
          </w:tcPr>
          <w:p w14:paraId="5F53B84E" w14:textId="77777777" w:rsidR="009A4E5F" w:rsidRDefault="00C52808" w:rsidP="009A4E5F">
            <w:pPr>
              <w:rPr>
                <w:rFonts w:ascii="Times New Roman" w:hAnsi="Times New Roman" w:cs="Times New Roman"/>
              </w:rPr>
            </w:pPr>
            <w:r>
              <w:rPr>
                <w:rFonts w:ascii="Times New Roman" w:hAnsi="Times New Roman" w:cs="Times New Roman"/>
              </w:rPr>
              <w:t>2927,1</w:t>
            </w:r>
          </w:p>
        </w:tc>
        <w:tc>
          <w:tcPr>
            <w:tcW w:w="528" w:type="dxa"/>
          </w:tcPr>
          <w:p w14:paraId="29D28312" w14:textId="77777777" w:rsidR="009A4E5F" w:rsidRDefault="009A4E5F" w:rsidP="009A4E5F">
            <w:pPr>
              <w:rPr>
                <w:rFonts w:ascii="Times New Roman" w:hAnsi="Times New Roman" w:cs="Times New Roman"/>
              </w:rPr>
            </w:pPr>
          </w:p>
        </w:tc>
        <w:tc>
          <w:tcPr>
            <w:tcW w:w="604" w:type="dxa"/>
          </w:tcPr>
          <w:p w14:paraId="0BFB1140" w14:textId="77777777" w:rsidR="009A4E5F" w:rsidRDefault="009A4E5F" w:rsidP="009A4E5F">
            <w:pPr>
              <w:rPr>
                <w:rFonts w:ascii="Times New Roman" w:hAnsi="Times New Roman" w:cs="Times New Roman"/>
              </w:rPr>
            </w:pPr>
          </w:p>
        </w:tc>
        <w:tc>
          <w:tcPr>
            <w:tcW w:w="604" w:type="dxa"/>
          </w:tcPr>
          <w:p w14:paraId="39D17135" w14:textId="77777777" w:rsidR="009A4E5F" w:rsidRDefault="009A4E5F" w:rsidP="009A4E5F">
            <w:pPr>
              <w:rPr>
                <w:rFonts w:ascii="Times New Roman" w:hAnsi="Times New Roman" w:cs="Times New Roman"/>
              </w:rPr>
            </w:pPr>
          </w:p>
        </w:tc>
        <w:tc>
          <w:tcPr>
            <w:tcW w:w="604" w:type="dxa"/>
          </w:tcPr>
          <w:p w14:paraId="32F0D77F" w14:textId="77777777" w:rsidR="009A4E5F" w:rsidRDefault="009A4E5F" w:rsidP="009A4E5F">
            <w:pPr>
              <w:rPr>
                <w:rFonts w:ascii="Times New Roman" w:hAnsi="Times New Roman" w:cs="Times New Roman"/>
              </w:rPr>
            </w:pPr>
          </w:p>
        </w:tc>
        <w:tc>
          <w:tcPr>
            <w:tcW w:w="681" w:type="dxa"/>
          </w:tcPr>
          <w:p w14:paraId="5C87E36C" w14:textId="77777777" w:rsidR="009A4E5F" w:rsidRDefault="009A4E5F" w:rsidP="009A4E5F">
            <w:pPr>
              <w:rPr>
                <w:rFonts w:ascii="Times New Roman" w:hAnsi="Times New Roman" w:cs="Times New Roman"/>
              </w:rPr>
            </w:pPr>
          </w:p>
        </w:tc>
        <w:tc>
          <w:tcPr>
            <w:tcW w:w="604" w:type="dxa"/>
          </w:tcPr>
          <w:p w14:paraId="642CA097" w14:textId="77777777" w:rsidR="009A4E5F" w:rsidRDefault="009A4E5F" w:rsidP="009A4E5F">
            <w:pPr>
              <w:rPr>
                <w:rFonts w:ascii="Times New Roman" w:hAnsi="Times New Roman" w:cs="Times New Roman"/>
              </w:rPr>
            </w:pPr>
          </w:p>
        </w:tc>
        <w:tc>
          <w:tcPr>
            <w:tcW w:w="528" w:type="dxa"/>
          </w:tcPr>
          <w:p w14:paraId="1F19B273" w14:textId="77777777" w:rsidR="009A4E5F" w:rsidRDefault="009A4E5F" w:rsidP="009A4E5F">
            <w:pPr>
              <w:rPr>
                <w:rFonts w:ascii="Times New Roman" w:hAnsi="Times New Roman" w:cs="Times New Roman"/>
              </w:rPr>
            </w:pPr>
          </w:p>
        </w:tc>
        <w:tc>
          <w:tcPr>
            <w:tcW w:w="3347" w:type="dxa"/>
          </w:tcPr>
          <w:p w14:paraId="37DFA757" w14:textId="77777777" w:rsidR="009A4E5F" w:rsidRDefault="006A4AE9" w:rsidP="00D512DC">
            <w:pPr>
              <w:ind w:firstLine="284"/>
              <w:jc w:val="both"/>
              <w:rPr>
                <w:rFonts w:ascii="Times New Roman" w:hAnsi="Times New Roman" w:cs="Times New Roman"/>
              </w:rPr>
            </w:pPr>
            <w:r>
              <w:rPr>
                <w:rFonts w:ascii="Times New Roman" w:hAnsi="Times New Roman" w:cs="Times New Roman"/>
              </w:rPr>
              <w:t xml:space="preserve">За підтримки товариства Червоного Хреста України </w:t>
            </w:r>
            <w:r w:rsidR="00D512DC">
              <w:rPr>
                <w:rFonts w:ascii="Times New Roman" w:hAnsi="Times New Roman" w:cs="Times New Roman"/>
              </w:rPr>
              <w:t xml:space="preserve"> в Чернігівській області у</w:t>
            </w:r>
            <w:r>
              <w:rPr>
                <w:rFonts w:ascii="Times New Roman" w:hAnsi="Times New Roman" w:cs="Times New Roman"/>
              </w:rPr>
              <w:t xml:space="preserve"> 2025 році 14 653 </w:t>
            </w:r>
            <w:proofErr w:type="spellStart"/>
            <w:r>
              <w:rPr>
                <w:rFonts w:ascii="Times New Roman" w:hAnsi="Times New Roman" w:cs="Times New Roman"/>
              </w:rPr>
              <w:t>бенефеціари</w:t>
            </w:r>
            <w:proofErr w:type="spellEnd"/>
            <w:r w:rsidR="00D512DC">
              <w:rPr>
                <w:rFonts w:ascii="Times New Roman" w:hAnsi="Times New Roman" w:cs="Times New Roman"/>
              </w:rPr>
              <w:t xml:space="preserve">, в тому числі і особи з числа ВПО, </w:t>
            </w:r>
            <w:r>
              <w:rPr>
                <w:rFonts w:ascii="Times New Roman" w:hAnsi="Times New Roman" w:cs="Times New Roman"/>
              </w:rPr>
              <w:t xml:space="preserve">прийняли участь в заходах з психосоціальної підтримки, а саме: базове ПСП, заходи з підтримки співробітників та волонтерів, </w:t>
            </w:r>
            <w:proofErr w:type="spellStart"/>
            <w:r>
              <w:rPr>
                <w:rFonts w:ascii="Times New Roman" w:hAnsi="Times New Roman" w:cs="Times New Roman"/>
              </w:rPr>
              <w:t>супервізії</w:t>
            </w:r>
            <w:proofErr w:type="spellEnd"/>
            <w:r>
              <w:rPr>
                <w:rFonts w:ascii="Times New Roman" w:hAnsi="Times New Roman" w:cs="Times New Roman"/>
              </w:rPr>
              <w:t>, тренінги, психологічні консультації, тощо.</w:t>
            </w:r>
          </w:p>
        </w:tc>
      </w:tr>
      <w:tr w:rsidR="00ED3EED" w14:paraId="16630D1C" w14:textId="77777777" w:rsidTr="009A4E5F">
        <w:tc>
          <w:tcPr>
            <w:tcW w:w="528" w:type="dxa"/>
          </w:tcPr>
          <w:p w14:paraId="60BDA15A"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16</w:t>
            </w:r>
          </w:p>
        </w:tc>
        <w:tc>
          <w:tcPr>
            <w:tcW w:w="2866" w:type="dxa"/>
          </w:tcPr>
          <w:p w14:paraId="65E3E7FD" w14:textId="77777777" w:rsidR="009A4E5F" w:rsidRDefault="009A4E5F" w:rsidP="009A4E5F">
            <w:pPr>
              <w:rPr>
                <w:rFonts w:ascii="Times New Roman" w:hAnsi="Times New Roman" w:cs="Times New Roman"/>
              </w:rPr>
            </w:pPr>
            <w:proofErr w:type="spellStart"/>
            <w:r w:rsidRPr="000D2F44">
              <w:rPr>
                <w:rFonts w:ascii="Times New Roman" w:eastAsia="Calibri" w:hAnsi="Times New Roman" w:cs="Times New Roman"/>
                <w:shd w:val="clear" w:color="auto" w:fill="FFFFFF"/>
                <w:lang w:val="ru-RU" w:eastAsia="uk-UA"/>
              </w:rPr>
              <w:t>Проведення</w:t>
            </w:r>
            <w:proofErr w:type="spellEnd"/>
            <w:r w:rsidRPr="000D2F44">
              <w:rPr>
                <w:rFonts w:ascii="Times New Roman" w:eastAsia="Calibri" w:hAnsi="Times New Roman" w:cs="Times New Roman"/>
                <w:shd w:val="clear" w:color="auto" w:fill="FFFFFF"/>
                <w:lang w:val="ru-RU" w:eastAsia="uk-UA"/>
              </w:rPr>
              <w:t xml:space="preserve"> </w:t>
            </w:r>
            <w:proofErr w:type="spellStart"/>
            <w:r w:rsidRPr="000D2F44">
              <w:rPr>
                <w:rFonts w:ascii="Times New Roman" w:eastAsia="Calibri" w:hAnsi="Times New Roman" w:cs="Times New Roman"/>
                <w:shd w:val="clear" w:color="auto" w:fill="FFFFFF"/>
                <w:lang w:val="ru-RU" w:eastAsia="uk-UA"/>
              </w:rPr>
              <w:t>семінарів</w:t>
            </w:r>
            <w:proofErr w:type="spellEnd"/>
            <w:r w:rsidRPr="000D2F44">
              <w:rPr>
                <w:rFonts w:ascii="Times New Roman" w:eastAsia="Calibri" w:hAnsi="Times New Roman" w:cs="Times New Roman"/>
                <w:shd w:val="clear" w:color="auto" w:fill="FFFFFF"/>
                <w:lang w:val="ru-RU" w:eastAsia="uk-UA"/>
              </w:rPr>
              <w:t xml:space="preserve">, </w:t>
            </w:r>
            <w:proofErr w:type="spellStart"/>
            <w:r w:rsidRPr="000D2F44">
              <w:rPr>
                <w:rFonts w:ascii="Times New Roman" w:eastAsia="Calibri" w:hAnsi="Times New Roman" w:cs="Times New Roman"/>
                <w:shd w:val="clear" w:color="auto" w:fill="FFFFFF"/>
                <w:lang w:val="ru-RU" w:eastAsia="uk-UA"/>
              </w:rPr>
              <w:t>нарад</w:t>
            </w:r>
            <w:proofErr w:type="spellEnd"/>
            <w:r w:rsidRPr="000D2F44">
              <w:rPr>
                <w:rFonts w:ascii="Times New Roman" w:eastAsia="Calibri" w:hAnsi="Times New Roman" w:cs="Times New Roman"/>
                <w:shd w:val="clear" w:color="auto" w:fill="FFFFFF"/>
                <w:lang w:val="ru-RU" w:eastAsia="uk-UA"/>
              </w:rPr>
              <w:t xml:space="preserve"> та </w:t>
            </w:r>
            <w:proofErr w:type="spellStart"/>
            <w:r w:rsidRPr="000D2F44">
              <w:rPr>
                <w:rFonts w:ascii="Times New Roman" w:eastAsia="Calibri" w:hAnsi="Times New Roman" w:cs="Times New Roman"/>
                <w:shd w:val="clear" w:color="auto" w:fill="FFFFFF"/>
                <w:lang w:val="ru-RU" w:eastAsia="uk-UA"/>
              </w:rPr>
              <w:t>інших</w:t>
            </w:r>
            <w:proofErr w:type="spellEnd"/>
            <w:r w:rsidRPr="000D2F44">
              <w:rPr>
                <w:rFonts w:ascii="Times New Roman" w:eastAsia="Calibri" w:hAnsi="Times New Roman" w:cs="Times New Roman"/>
                <w:shd w:val="clear" w:color="auto" w:fill="FFFFFF"/>
                <w:lang w:val="ru-RU" w:eastAsia="uk-UA"/>
              </w:rPr>
              <w:t xml:space="preserve"> </w:t>
            </w:r>
            <w:proofErr w:type="spellStart"/>
            <w:r w:rsidRPr="000D2F44">
              <w:rPr>
                <w:rFonts w:ascii="Times New Roman" w:eastAsia="Calibri" w:hAnsi="Times New Roman" w:cs="Times New Roman"/>
                <w:shd w:val="clear" w:color="auto" w:fill="FFFFFF"/>
                <w:lang w:val="ru-RU" w:eastAsia="uk-UA"/>
              </w:rPr>
              <w:t>заходів</w:t>
            </w:r>
            <w:proofErr w:type="spellEnd"/>
            <w:r w:rsidRPr="000D2F44">
              <w:rPr>
                <w:rFonts w:ascii="Times New Roman" w:eastAsia="Calibri" w:hAnsi="Times New Roman" w:cs="Times New Roman"/>
                <w:shd w:val="clear" w:color="auto" w:fill="FFFFFF"/>
                <w:lang w:val="ru-RU" w:eastAsia="uk-UA"/>
              </w:rPr>
              <w:t xml:space="preserve"> з </w:t>
            </w:r>
            <w:proofErr w:type="spellStart"/>
            <w:r w:rsidRPr="000D2F44">
              <w:rPr>
                <w:rFonts w:ascii="Times New Roman" w:eastAsia="Calibri" w:hAnsi="Times New Roman" w:cs="Times New Roman"/>
                <w:shd w:val="clear" w:color="auto" w:fill="FFFFFF"/>
                <w:lang w:val="ru-RU" w:eastAsia="uk-UA"/>
              </w:rPr>
              <w:t>питань</w:t>
            </w:r>
            <w:proofErr w:type="spellEnd"/>
            <w:r w:rsidRPr="000D2F44">
              <w:rPr>
                <w:rFonts w:ascii="Times New Roman" w:eastAsia="Calibri" w:hAnsi="Times New Roman" w:cs="Times New Roman"/>
                <w:shd w:val="clear" w:color="auto" w:fill="FFFFFF"/>
                <w:lang w:val="ru-RU" w:eastAsia="uk-UA"/>
              </w:rPr>
              <w:t xml:space="preserve"> </w:t>
            </w:r>
            <w:proofErr w:type="spellStart"/>
            <w:r w:rsidRPr="000D2F44">
              <w:rPr>
                <w:rFonts w:ascii="Times New Roman" w:eastAsia="Calibri" w:hAnsi="Times New Roman" w:cs="Times New Roman"/>
                <w:shd w:val="clear" w:color="auto" w:fill="FFFFFF"/>
                <w:lang w:val="ru-RU" w:eastAsia="uk-UA"/>
              </w:rPr>
              <w:t>розвитку</w:t>
            </w:r>
            <w:proofErr w:type="spellEnd"/>
            <w:r w:rsidRPr="000D2F44">
              <w:rPr>
                <w:rFonts w:ascii="Times New Roman" w:eastAsia="Calibri" w:hAnsi="Times New Roman" w:cs="Times New Roman"/>
                <w:shd w:val="clear" w:color="auto" w:fill="FFFFFF"/>
                <w:lang w:val="ru-RU" w:eastAsia="uk-UA"/>
              </w:rPr>
              <w:t xml:space="preserve"> </w:t>
            </w:r>
            <w:proofErr w:type="spellStart"/>
            <w:r w:rsidRPr="000D2F44">
              <w:rPr>
                <w:rFonts w:ascii="Times New Roman" w:eastAsia="Calibri" w:hAnsi="Times New Roman" w:cs="Times New Roman"/>
                <w:shd w:val="clear" w:color="auto" w:fill="FFFFFF"/>
                <w:lang w:val="ru-RU" w:eastAsia="uk-UA"/>
              </w:rPr>
              <w:t>сільських</w:t>
            </w:r>
            <w:proofErr w:type="spellEnd"/>
            <w:r w:rsidRPr="000D2F44">
              <w:rPr>
                <w:rFonts w:ascii="Times New Roman" w:eastAsia="Calibri" w:hAnsi="Times New Roman" w:cs="Times New Roman"/>
                <w:shd w:val="clear" w:color="auto" w:fill="FFFFFF"/>
                <w:lang w:val="ru-RU" w:eastAsia="uk-UA"/>
              </w:rPr>
              <w:t xml:space="preserve"> </w:t>
            </w:r>
            <w:proofErr w:type="spellStart"/>
            <w:r w:rsidRPr="000D2F44">
              <w:rPr>
                <w:rFonts w:ascii="Times New Roman" w:eastAsia="Calibri" w:hAnsi="Times New Roman" w:cs="Times New Roman"/>
                <w:shd w:val="clear" w:color="auto" w:fill="FFFFFF"/>
                <w:lang w:val="ru-RU" w:eastAsia="uk-UA"/>
              </w:rPr>
              <w:t>територій</w:t>
            </w:r>
            <w:proofErr w:type="spellEnd"/>
            <w:r w:rsidRPr="000D2F44">
              <w:rPr>
                <w:rFonts w:ascii="Times New Roman" w:eastAsia="Calibri" w:hAnsi="Times New Roman" w:cs="Times New Roman"/>
                <w:shd w:val="clear" w:color="auto" w:fill="FFFFFF"/>
                <w:lang w:val="ru-RU" w:eastAsia="uk-UA"/>
              </w:rPr>
              <w:t xml:space="preserve"> та </w:t>
            </w:r>
            <w:proofErr w:type="spellStart"/>
            <w:r w:rsidRPr="000D2F44">
              <w:rPr>
                <w:rFonts w:ascii="Times New Roman" w:eastAsia="Calibri" w:hAnsi="Times New Roman" w:cs="Times New Roman"/>
                <w:shd w:val="clear" w:color="auto" w:fill="FFFFFF"/>
                <w:lang w:val="ru-RU" w:eastAsia="uk-UA"/>
              </w:rPr>
              <w:t>грантової</w:t>
            </w:r>
            <w:proofErr w:type="spellEnd"/>
            <w:r w:rsidRPr="000D2F44">
              <w:rPr>
                <w:rFonts w:ascii="Times New Roman" w:eastAsia="Calibri" w:hAnsi="Times New Roman" w:cs="Times New Roman"/>
                <w:shd w:val="clear" w:color="auto" w:fill="FFFFFF"/>
                <w:lang w:val="ru-RU" w:eastAsia="uk-UA"/>
              </w:rPr>
              <w:t xml:space="preserve"> </w:t>
            </w:r>
            <w:proofErr w:type="spellStart"/>
            <w:r w:rsidRPr="000D2F44">
              <w:rPr>
                <w:rFonts w:ascii="Times New Roman" w:eastAsia="Calibri" w:hAnsi="Times New Roman" w:cs="Times New Roman"/>
                <w:shd w:val="clear" w:color="auto" w:fill="FFFFFF"/>
                <w:lang w:val="ru-RU" w:eastAsia="uk-UA"/>
              </w:rPr>
              <w:t>підтримки</w:t>
            </w:r>
            <w:proofErr w:type="spellEnd"/>
          </w:p>
        </w:tc>
        <w:tc>
          <w:tcPr>
            <w:tcW w:w="2311" w:type="dxa"/>
          </w:tcPr>
          <w:p w14:paraId="7347BD22" w14:textId="77777777" w:rsidR="009A4E5F" w:rsidRDefault="009A4E5F" w:rsidP="009A4E5F">
            <w:pPr>
              <w:rPr>
                <w:rFonts w:ascii="Times New Roman" w:hAnsi="Times New Roman" w:cs="Times New Roman"/>
              </w:rPr>
            </w:pPr>
            <w:r w:rsidRPr="000D2F44">
              <w:rPr>
                <w:rFonts w:ascii="Times New Roman" w:eastAsia="Times New Roman" w:hAnsi="Times New Roman" w:cs="Times New Roman"/>
                <w:lang w:eastAsia="ru-RU"/>
              </w:rPr>
              <w:t>Департамент агропромислового розвитку облдержадміністрації</w:t>
            </w:r>
          </w:p>
        </w:tc>
        <w:tc>
          <w:tcPr>
            <w:tcW w:w="604" w:type="dxa"/>
          </w:tcPr>
          <w:p w14:paraId="222FB498" w14:textId="77777777" w:rsidR="009A4E5F" w:rsidRDefault="009A4E5F" w:rsidP="009A4E5F">
            <w:pPr>
              <w:rPr>
                <w:rFonts w:ascii="Times New Roman" w:hAnsi="Times New Roman" w:cs="Times New Roman"/>
              </w:rPr>
            </w:pPr>
          </w:p>
        </w:tc>
        <w:tc>
          <w:tcPr>
            <w:tcW w:w="609" w:type="dxa"/>
          </w:tcPr>
          <w:p w14:paraId="1B2FECC9" w14:textId="77777777" w:rsidR="009A4E5F" w:rsidRDefault="009A4E5F" w:rsidP="009A4E5F">
            <w:pPr>
              <w:rPr>
                <w:rFonts w:ascii="Times New Roman" w:hAnsi="Times New Roman" w:cs="Times New Roman"/>
              </w:rPr>
            </w:pPr>
          </w:p>
        </w:tc>
        <w:tc>
          <w:tcPr>
            <w:tcW w:w="676" w:type="dxa"/>
          </w:tcPr>
          <w:p w14:paraId="189B8C06" w14:textId="77777777" w:rsidR="009A4E5F" w:rsidRDefault="009A4E5F" w:rsidP="009A4E5F">
            <w:pPr>
              <w:rPr>
                <w:rFonts w:ascii="Times New Roman" w:hAnsi="Times New Roman" w:cs="Times New Roman"/>
              </w:rPr>
            </w:pPr>
          </w:p>
        </w:tc>
        <w:tc>
          <w:tcPr>
            <w:tcW w:w="680" w:type="dxa"/>
          </w:tcPr>
          <w:p w14:paraId="22579414" w14:textId="77777777" w:rsidR="009A4E5F" w:rsidRDefault="009A4E5F" w:rsidP="009A4E5F">
            <w:pPr>
              <w:rPr>
                <w:rFonts w:ascii="Times New Roman" w:hAnsi="Times New Roman" w:cs="Times New Roman"/>
              </w:rPr>
            </w:pPr>
          </w:p>
        </w:tc>
        <w:tc>
          <w:tcPr>
            <w:tcW w:w="528" w:type="dxa"/>
          </w:tcPr>
          <w:p w14:paraId="14D88B33" w14:textId="77777777" w:rsidR="009A4E5F" w:rsidRDefault="009A4E5F" w:rsidP="009A4E5F">
            <w:pPr>
              <w:rPr>
                <w:rFonts w:ascii="Times New Roman" w:hAnsi="Times New Roman" w:cs="Times New Roman"/>
              </w:rPr>
            </w:pPr>
          </w:p>
        </w:tc>
        <w:tc>
          <w:tcPr>
            <w:tcW w:w="528" w:type="dxa"/>
          </w:tcPr>
          <w:p w14:paraId="5260E563" w14:textId="77777777" w:rsidR="009A4E5F" w:rsidRDefault="009A4E5F" w:rsidP="009A4E5F">
            <w:pPr>
              <w:rPr>
                <w:rFonts w:ascii="Times New Roman" w:hAnsi="Times New Roman" w:cs="Times New Roman"/>
              </w:rPr>
            </w:pPr>
          </w:p>
        </w:tc>
        <w:tc>
          <w:tcPr>
            <w:tcW w:w="604" w:type="dxa"/>
          </w:tcPr>
          <w:p w14:paraId="6A4CFA34" w14:textId="77777777" w:rsidR="009A4E5F" w:rsidRDefault="009A4E5F" w:rsidP="009A4E5F">
            <w:pPr>
              <w:rPr>
                <w:rFonts w:ascii="Times New Roman" w:hAnsi="Times New Roman" w:cs="Times New Roman"/>
              </w:rPr>
            </w:pPr>
          </w:p>
        </w:tc>
        <w:tc>
          <w:tcPr>
            <w:tcW w:w="604" w:type="dxa"/>
          </w:tcPr>
          <w:p w14:paraId="262784AB" w14:textId="77777777" w:rsidR="009A4E5F" w:rsidRDefault="009A4E5F" w:rsidP="009A4E5F">
            <w:pPr>
              <w:rPr>
                <w:rFonts w:ascii="Times New Roman" w:hAnsi="Times New Roman" w:cs="Times New Roman"/>
              </w:rPr>
            </w:pPr>
          </w:p>
        </w:tc>
        <w:tc>
          <w:tcPr>
            <w:tcW w:w="604" w:type="dxa"/>
          </w:tcPr>
          <w:p w14:paraId="55195D8D" w14:textId="77777777" w:rsidR="009A4E5F" w:rsidRDefault="009A4E5F" w:rsidP="009A4E5F">
            <w:pPr>
              <w:rPr>
                <w:rFonts w:ascii="Times New Roman" w:hAnsi="Times New Roman" w:cs="Times New Roman"/>
              </w:rPr>
            </w:pPr>
          </w:p>
        </w:tc>
        <w:tc>
          <w:tcPr>
            <w:tcW w:w="681" w:type="dxa"/>
          </w:tcPr>
          <w:p w14:paraId="4926C45C" w14:textId="77777777" w:rsidR="009A4E5F" w:rsidRDefault="009A4E5F" w:rsidP="009A4E5F">
            <w:pPr>
              <w:rPr>
                <w:rFonts w:ascii="Times New Roman" w:hAnsi="Times New Roman" w:cs="Times New Roman"/>
              </w:rPr>
            </w:pPr>
          </w:p>
        </w:tc>
        <w:tc>
          <w:tcPr>
            <w:tcW w:w="604" w:type="dxa"/>
          </w:tcPr>
          <w:p w14:paraId="6F47EAF7" w14:textId="77777777" w:rsidR="009A4E5F" w:rsidRDefault="009A4E5F" w:rsidP="009A4E5F">
            <w:pPr>
              <w:rPr>
                <w:rFonts w:ascii="Times New Roman" w:hAnsi="Times New Roman" w:cs="Times New Roman"/>
              </w:rPr>
            </w:pPr>
          </w:p>
        </w:tc>
        <w:tc>
          <w:tcPr>
            <w:tcW w:w="528" w:type="dxa"/>
          </w:tcPr>
          <w:p w14:paraId="350DF500" w14:textId="77777777" w:rsidR="009A4E5F" w:rsidRDefault="009A4E5F" w:rsidP="009A4E5F">
            <w:pPr>
              <w:rPr>
                <w:rFonts w:ascii="Times New Roman" w:hAnsi="Times New Roman" w:cs="Times New Roman"/>
              </w:rPr>
            </w:pPr>
          </w:p>
        </w:tc>
        <w:tc>
          <w:tcPr>
            <w:tcW w:w="3347" w:type="dxa"/>
          </w:tcPr>
          <w:p w14:paraId="737CD0CC" w14:textId="77777777" w:rsidR="009A4E5F" w:rsidRPr="00BD71B7" w:rsidRDefault="009A4E5F" w:rsidP="009A4E5F">
            <w:pPr>
              <w:ind w:firstLine="284"/>
              <w:jc w:val="both"/>
              <w:rPr>
                <w:rFonts w:ascii="Times New Roman" w:hAnsi="Times New Roman" w:cs="Times New Roman"/>
              </w:rPr>
            </w:pPr>
            <w:r w:rsidRPr="00BD71B7">
              <w:rPr>
                <w:rFonts w:ascii="Times New Roman" w:hAnsi="Times New Roman" w:cs="Times New Roman"/>
              </w:rPr>
              <w:t xml:space="preserve">З метою підвищення ділової активності у сільській місцевості та поінформованості сільського населення області, в тому числі ВПО, щодо грантової підтримки сільського </w:t>
            </w:r>
            <w:r w:rsidRPr="00BD71B7">
              <w:rPr>
                <w:rFonts w:ascii="Times New Roman" w:hAnsi="Times New Roman" w:cs="Times New Roman"/>
              </w:rPr>
              <w:lastRenderedPageBreak/>
              <w:t>господарства протягом 2025 року проведено 7 тематичних заходів, в яких прийняли участь понад 170 осіб.</w:t>
            </w:r>
          </w:p>
        </w:tc>
      </w:tr>
      <w:tr w:rsidR="00ED3EED" w14:paraId="1761150B" w14:textId="77777777" w:rsidTr="009A4E5F">
        <w:tc>
          <w:tcPr>
            <w:tcW w:w="528" w:type="dxa"/>
          </w:tcPr>
          <w:p w14:paraId="70FAAD55"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17</w:t>
            </w:r>
          </w:p>
        </w:tc>
        <w:tc>
          <w:tcPr>
            <w:tcW w:w="2866" w:type="dxa"/>
          </w:tcPr>
          <w:p w14:paraId="5BD87EA1" w14:textId="77777777" w:rsidR="009A4E5F" w:rsidRDefault="009A4E5F" w:rsidP="009A4E5F">
            <w:pPr>
              <w:rPr>
                <w:rFonts w:ascii="Times New Roman" w:hAnsi="Times New Roman" w:cs="Times New Roman"/>
              </w:rPr>
            </w:pPr>
            <w:proofErr w:type="spellStart"/>
            <w:r w:rsidRPr="000D2F44">
              <w:rPr>
                <w:rFonts w:ascii="Times New Roman" w:eastAsia="Calibri" w:hAnsi="Times New Roman" w:cs="Times New Roman"/>
                <w:lang w:val="ru-RU"/>
              </w:rPr>
              <w:t>Інформування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осіб</w:t>
            </w:r>
            <w:proofErr w:type="spellEnd"/>
            <w:r w:rsidRPr="000D2F44">
              <w:rPr>
                <w:rFonts w:ascii="Times New Roman" w:eastAsia="Calibri" w:hAnsi="Times New Roman" w:cs="Times New Roman"/>
                <w:lang w:val="ru-RU"/>
              </w:rPr>
              <w:t xml:space="preserve"> з числа ВПО про </w:t>
            </w:r>
            <w:proofErr w:type="spellStart"/>
            <w:r w:rsidRPr="000D2F44">
              <w:rPr>
                <w:rFonts w:ascii="Times New Roman" w:eastAsia="Calibri" w:hAnsi="Times New Roman" w:cs="Times New Roman"/>
                <w:lang w:val="ru-RU"/>
              </w:rPr>
              <w:t>можливість</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отримання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мікрогрантів</w:t>
            </w:r>
            <w:proofErr w:type="spellEnd"/>
            <w:r w:rsidRPr="000D2F44">
              <w:rPr>
                <w:rFonts w:ascii="Times New Roman" w:eastAsia="Calibri" w:hAnsi="Times New Roman" w:cs="Times New Roman"/>
                <w:lang w:val="ru-RU"/>
              </w:rPr>
              <w:t xml:space="preserve"> на </w:t>
            </w:r>
            <w:proofErr w:type="spellStart"/>
            <w:r w:rsidRPr="000D2F44">
              <w:rPr>
                <w:rFonts w:ascii="Times New Roman" w:eastAsia="Calibri" w:hAnsi="Times New Roman" w:cs="Times New Roman"/>
                <w:lang w:val="ru-RU"/>
              </w:rPr>
              <w:t>створення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або</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розвиток</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власного</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бізнесу</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забезпечення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розгляду</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заяв</w:t>
            </w:r>
            <w:proofErr w:type="spellEnd"/>
            <w:r w:rsidRPr="000D2F44">
              <w:rPr>
                <w:rFonts w:ascii="Times New Roman" w:eastAsia="Calibri" w:hAnsi="Times New Roman" w:cs="Times New Roman"/>
                <w:lang w:val="ru-RU"/>
              </w:rPr>
              <w:t xml:space="preserve"> та </w:t>
            </w:r>
            <w:proofErr w:type="spellStart"/>
            <w:r w:rsidRPr="000D2F44">
              <w:rPr>
                <w:rFonts w:ascii="Times New Roman" w:eastAsia="Calibri" w:hAnsi="Times New Roman" w:cs="Times New Roman"/>
                <w:lang w:val="ru-RU"/>
              </w:rPr>
              <w:t>бізнес-планів</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претендентів</w:t>
            </w:r>
            <w:proofErr w:type="spellEnd"/>
            <w:r w:rsidRPr="000D2F44">
              <w:rPr>
                <w:rFonts w:ascii="Times New Roman" w:eastAsia="Calibri" w:hAnsi="Times New Roman" w:cs="Times New Roman"/>
                <w:lang w:val="ru-RU"/>
              </w:rPr>
              <w:t xml:space="preserve"> на </w:t>
            </w:r>
            <w:proofErr w:type="spellStart"/>
            <w:r w:rsidRPr="000D2F44">
              <w:rPr>
                <w:rFonts w:ascii="Times New Roman" w:eastAsia="Calibri" w:hAnsi="Times New Roman" w:cs="Times New Roman"/>
                <w:lang w:val="ru-RU"/>
              </w:rPr>
              <w:t>отримання</w:t>
            </w:r>
            <w:proofErr w:type="spellEnd"/>
            <w:r w:rsidRPr="000D2F44">
              <w:rPr>
                <w:rFonts w:ascii="Times New Roman" w:eastAsia="Calibri" w:hAnsi="Times New Roman" w:cs="Times New Roman"/>
                <w:lang w:val="ru-RU"/>
              </w:rPr>
              <w:t xml:space="preserve"> </w:t>
            </w:r>
            <w:proofErr w:type="spellStart"/>
            <w:r w:rsidRPr="000D2F44">
              <w:rPr>
                <w:rFonts w:ascii="Times New Roman" w:eastAsia="Calibri" w:hAnsi="Times New Roman" w:cs="Times New Roman"/>
                <w:lang w:val="ru-RU"/>
              </w:rPr>
              <w:t>мікрогрантів</w:t>
            </w:r>
            <w:proofErr w:type="spellEnd"/>
            <w:r w:rsidRPr="000D2F44">
              <w:rPr>
                <w:rFonts w:ascii="Times New Roman" w:eastAsia="Calibri" w:hAnsi="Times New Roman" w:cs="Times New Roman"/>
                <w:lang w:val="ru-RU"/>
              </w:rPr>
              <w:t xml:space="preserve"> з числа ВПО</w:t>
            </w:r>
          </w:p>
        </w:tc>
        <w:tc>
          <w:tcPr>
            <w:tcW w:w="2311" w:type="dxa"/>
          </w:tcPr>
          <w:p w14:paraId="1B7EBDEF" w14:textId="77777777" w:rsidR="009A4E5F" w:rsidRDefault="009A4E5F" w:rsidP="009A4E5F">
            <w:pPr>
              <w:rPr>
                <w:rFonts w:ascii="Times New Roman" w:hAnsi="Times New Roman" w:cs="Times New Roman"/>
              </w:rPr>
            </w:pPr>
            <w:r w:rsidRPr="000D2F44">
              <w:rPr>
                <w:rFonts w:ascii="Times New Roman" w:eastAsia="Times New Roman" w:hAnsi="Times New Roman" w:cs="Times New Roman"/>
                <w:lang w:eastAsia="ru-RU"/>
              </w:rPr>
              <w:t>Чернігівський о</w:t>
            </w:r>
            <w:proofErr w:type="spellStart"/>
            <w:r w:rsidRPr="000D2F44">
              <w:rPr>
                <w:rFonts w:ascii="Times New Roman" w:eastAsia="Times New Roman" w:hAnsi="Times New Roman" w:cs="Times New Roman"/>
                <w:lang w:val="ru-RU" w:eastAsia="ru-RU"/>
              </w:rPr>
              <w:t>бласний</w:t>
            </w:r>
            <w:proofErr w:type="spellEnd"/>
            <w:r w:rsidRPr="000D2F44">
              <w:rPr>
                <w:rFonts w:ascii="Times New Roman" w:eastAsia="Times New Roman" w:hAnsi="Times New Roman" w:cs="Times New Roman"/>
                <w:lang w:val="ru-RU" w:eastAsia="ru-RU"/>
              </w:rPr>
              <w:t xml:space="preserve"> центр </w:t>
            </w:r>
            <w:proofErr w:type="spellStart"/>
            <w:r w:rsidRPr="000D2F44">
              <w:rPr>
                <w:rFonts w:ascii="Times New Roman" w:eastAsia="Times New Roman" w:hAnsi="Times New Roman" w:cs="Times New Roman"/>
                <w:lang w:val="ru-RU" w:eastAsia="ru-RU"/>
              </w:rPr>
              <w:t>зайнятості</w:t>
            </w:r>
            <w:proofErr w:type="spellEnd"/>
            <w:r w:rsidRPr="000D2F44">
              <w:rPr>
                <w:rFonts w:ascii="Times New Roman" w:eastAsia="Times New Roman" w:hAnsi="Times New Roman" w:cs="Times New Roman"/>
                <w:lang w:val="ru-RU" w:eastAsia="ru-RU"/>
              </w:rPr>
              <w:t xml:space="preserve"> </w:t>
            </w:r>
            <w:r w:rsidRPr="000D2F44">
              <w:rPr>
                <w:rFonts w:ascii="Times New Roman" w:eastAsia="Times New Roman" w:hAnsi="Times New Roman" w:cs="Times New Roman"/>
                <w:lang w:eastAsia="ru-RU"/>
              </w:rPr>
              <w:t>(за згодою)</w:t>
            </w:r>
          </w:p>
        </w:tc>
        <w:tc>
          <w:tcPr>
            <w:tcW w:w="604" w:type="dxa"/>
          </w:tcPr>
          <w:p w14:paraId="68492C53" w14:textId="77777777" w:rsidR="009A4E5F" w:rsidRDefault="009A4E5F" w:rsidP="009A4E5F">
            <w:pPr>
              <w:rPr>
                <w:rFonts w:ascii="Times New Roman" w:hAnsi="Times New Roman" w:cs="Times New Roman"/>
              </w:rPr>
            </w:pPr>
          </w:p>
        </w:tc>
        <w:tc>
          <w:tcPr>
            <w:tcW w:w="609" w:type="dxa"/>
          </w:tcPr>
          <w:p w14:paraId="5A365653" w14:textId="77777777" w:rsidR="009A4E5F" w:rsidRDefault="009A4E5F" w:rsidP="009A4E5F">
            <w:pPr>
              <w:rPr>
                <w:rFonts w:ascii="Times New Roman" w:hAnsi="Times New Roman" w:cs="Times New Roman"/>
              </w:rPr>
            </w:pPr>
          </w:p>
        </w:tc>
        <w:tc>
          <w:tcPr>
            <w:tcW w:w="676" w:type="dxa"/>
          </w:tcPr>
          <w:p w14:paraId="719A96C0" w14:textId="77777777" w:rsidR="009A4E5F" w:rsidRDefault="009A4E5F" w:rsidP="009A4E5F">
            <w:pPr>
              <w:rPr>
                <w:rFonts w:ascii="Times New Roman" w:hAnsi="Times New Roman" w:cs="Times New Roman"/>
              </w:rPr>
            </w:pPr>
          </w:p>
        </w:tc>
        <w:tc>
          <w:tcPr>
            <w:tcW w:w="680" w:type="dxa"/>
          </w:tcPr>
          <w:p w14:paraId="52963378" w14:textId="77777777" w:rsidR="009A4E5F" w:rsidRDefault="009A4E5F" w:rsidP="009A4E5F">
            <w:pPr>
              <w:rPr>
                <w:rFonts w:ascii="Times New Roman" w:hAnsi="Times New Roman" w:cs="Times New Roman"/>
              </w:rPr>
            </w:pPr>
          </w:p>
        </w:tc>
        <w:tc>
          <w:tcPr>
            <w:tcW w:w="528" w:type="dxa"/>
          </w:tcPr>
          <w:p w14:paraId="674155D6" w14:textId="77777777" w:rsidR="009A4E5F" w:rsidRDefault="009A4E5F" w:rsidP="009A4E5F">
            <w:pPr>
              <w:rPr>
                <w:rFonts w:ascii="Times New Roman" w:hAnsi="Times New Roman" w:cs="Times New Roman"/>
              </w:rPr>
            </w:pPr>
          </w:p>
        </w:tc>
        <w:tc>
          <w:tcPr>
            <w:tcW w:w="528" w:type="dxa"/>
          </w:tcPr>
          <w:p w14:paraId="5086EB60" w14:textId="77777777" w:rsidR="009A4E5F" w:rsidRDefault="009A4E5F" w:rsidP="009A4E5F">
            <w:pPr>
              <w:rPr>
                <w:rFonts w:ascii="Times New Roman" w:hAnsi="Times New Roman" w:cs="Times New Roman"/>
              </w:rPr>
            </w:pPr>
          </w:p>
        </w:tc>
        <w:tc>
          <w:tcPr>
            <w:tcW w:w="604" w:type="dxa"/>
          </w:tcPr>
          <w:p w14:paraId="6300ACA5" w14:textId="77777777" w:rsidR="009A4E5F" w:rsidRDefault="009A4E5F" w:rsidP="009A4E5F">
            <w:pPr>
              <w:rPr>
                <w:rFonts w:ascii="Times New Roman" w:hAnsi="Times New Roman" w:cs="Times New Roman"/>
              </w:rPr>
            </w:pPr>
          </w:p>
        </w:tc>
        <w:tc>
          <w:tcPr>
            <w:tcW w:w="604" w:type="dxa"/>
          </w:tcPr>
          <w:p w14:paraId="2BEC2FED" w14:textId="77777777" w:rsidR="009A4E5F" w:rsidRDefault="009A4E5F" w:rsidP="009A4E5F">
            <w:pPr>
              <w:rPr>
                <w:rFonts w:ascii="Times New Roman" w:hAnsi="Times New Roman" w:cs="Times New Roman"/>
              </w:rPr>
            </w:pPr>
          </w:p>
        </w:tc>
        <w:tc>
          <w:tcPr>
            <w:tcW w:w="604" w:type="dxa"/>
          </w:tcPr>
          <w:p w14:paraId="1EF765DA" w14:textId="77777777" w:rsidR="009A4E5F" w:rsidRDefault="009A4E5F" w:rsidP="009A4E5F">
            <w:pPr>
              <w:rPr>
                <w:rFonts w:ascii="Times New Roman" w:hAnsi="Times New Roman" w:cs="Times New Roman"/>
              </w:rPr>
            </w:pPr>
          </w:p>
        </w:tc>
        <w:tc>
          <w:tcPr>
            <w:tcW w:w="681" w:type="dxa"/>
          </w:tcPr>
          <w:p w14:paraId="140B0C01" w14:textId="77777777" w:rsidR="009A4E5F" w:rsidRDefault="009A4E5F" w:rsidP="009A4E5F">
            <w:pPr>
              <w:rPr>
                <w:rFonts w:ascii="Times New Roman" w:hAnsi="Times New Roman" w:cs="Times New Roman"/>
              </w:rPr>
            </w:pPr>
          </w:p>
        </w:tc>
        <w:tc>
          <w:tcPr>
            <w:tcW w:w="604" w:type="dxa"/>
          </w:tcPr>
          <w:p w14:paraId="06D8317F" w14:textId="77777777" w:rsidR="009A4E5F" w:rsidRDefault="009A4E5F" w:rsidP="009A4E5F">
            <w:pPr>
              <w:rPr>
                <w:rFonts w:ascii="Times New Roman" w:hAnsi="Times New Roman" w:cs="Times New Roman"/>
              </w:rPr>
            </w:pPr>
          </w:p>
        </w:tc>
        <w:tc>
          <w:tcPr>
            <w:tcW w:w="528" w:type="dxa"/>
          </w:tcPr>
          <w:p w14:paraId="2EEF9248" w14:textId="77777777" w:rsidR="009A4E5F" w:rsidRDefault="009A4E5F" w:rsidP="009A4E5F">
            <w:pPr>
              <w:rPr>
                <w:rFonts w:ascii="Times New Roman" w:hAnsi="Times New Roman" w:cs="Times New Roman"/>
              </w:rPr>
            </w:pPr>
          </w:p>
        </w:tc>
        <w:tc>
          <w:tcPr>
            <w:tcW w:w="3347" w:type="dxa"/>
          </w:tcPr>
          <w:p w14:paraId="37CB9006" w14:textId="77777777" w:rsidR="009A4E5F" w:rsidRDefault="009A4E5F" w:rsidP="00EF0FDC">
            <w:pPr>
              <w:ind w:firstLine="284"/>
              <w:jc w:val="both"/>
              <w:rPr>
                <w:rFonts w:ascii="Times New Roman" w:hAnsi="Times New Roman" w:cs="Times New Roman"/>
              </w:rPr>
            </w:pPr>
            <w:r w:rsidRPr="00964E6E">
              <w:rPr>
                <w:rFonts w:ascii="Times New Roman" w:eastAsia="Calibri" w:hAnsi="Times New Roman" w:cs="Times New Roman"/>
              </w:rPr>
              <w:t>У січні-грудні 2025 року грант на власну справу отримали 37 внутрішньо переміщених осіб. Так, в області будуть розширені або відкриті заклади харчування, кав’ярні, продуктові та непродовольчі магазини, швейні цехи, салони краси, соляна кімната, дитячий садок, естетичний простір, студія музичного розвитку та дозвілля тощо. В результаті планується ввести у дію 66 робочих місць, на створення яких з держбюджету виділено 12,1 млн. грн.</w:t>
            </w:r>
          </w:p>
        </w:tc>
      </w:tr>
      <w:tr w:rsidR="00ED3EED" w14:paraId="26F5A99D" w14:textId="77777777" w:rsidTr="009A4E5F">
        <w:tc>
          <w:tcPr>
            <w:tcW w:w="528" w:type="dxa"/>
          </w:tcPr>
          <w:p w14:paraId="0270F8D4"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18</w:t>
            </w:r>
          </w:p>
        </w:tc>
        <w:tc>
          <w:tcPr>
            <w:tcW w:w="2866" w:type="dxa"/>
          </w:tcPr>
          <w:p w14:paraId="43068879"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Надання комплексної соціально-психологічної допомоги вихованцям центрів соціально-психологічної реабілітації дітей, в тому числі які мають статус ВПО</w:t>
            </w:r>
          </w:p>
        </w:tc>
        <w:tc>
          <w:tcPr>
            <w:tcW w:w="2311" w:type="dxa"/>
          </w:tcPr>
          <w:p w14:paraId="6CAE7148" w14:textId="77777777" w:rsidR="009A4E5F" w:rsidRDefault="009A4E5F" w:rsidP="009A4E5F">
            <w:pPr>
              <w:rPr>
                <w:rFonts w:ascii="Times New Roman" w:hAnsi="Times New Roman" w:cs="Times New Roman"/>
              </w:rPr>
            </w:pPr>
            <w:r w:rsidRPr="000D2F44">
              <w:rPr>
                <w:rFonts w:ascii="Times New Roman" w:eastAsia="Times New Roman" w:hAnsi="Times New Roman" w:cs="Times New Roman"/>
                <w:lang w:val="ru-RU" w:eastAsia="ru-RU"/>
              </w:rPr>
              <w:t xml:space="preserve">Служба </w:t>
            </w:r>
            <w:proofErr w:type="gramStart"/>
            <w:r w:rsidRPr="000D2F44">
              <w:rPr>
                <w:rFonts w:ascii="Times New Roman" w:eastAsia="Times New Roman" w:hAnsi="Times New Roman" w:cs="Times New Roman"/>
                <w:lang w:val="ru-RU" w:eastAsia="ru-RU"/>
              </w:rPr>
              <w:t>у справах</w:t>
            </w:r>
            <w:proofErr w:type="gram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дітей</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облдержадміністрації</w:t>
            </w:r>
            <w:proofErr w:type="spellEnd"/>
            <w:r w:rsidRPr="000D2F44">
              <w:rPr>
                <w:rFonts w:ascii="Times New Roman" w:eastAsia="Times New Roman" w:hAnsi="Times New Roman" w:cs="Times New Roman"/>
                <w:lang w:eastAsia="ru-RU"/>
              </w:rPr>
              <w:t xml:space="preserve"> </w:t>
            </w:r>
          </w:p>
        </w:tc>
        <w:tc>
          <w:tcPr>
            <w:tcW w:w="604" w:type="dxa"/>
          </w:tcPr>
          <w:p w14:paraId="7B3CDA81" w14:textId="77777777" w:rsidR="009A4E5F" w:rsidRDefault="009A4E5F" w:rsidP="009A4E5F">
            <w:pPr>
              <w:rPr>
                <w:rFonts w:ascii="Times New Roman" w:hAnsi="Times New Roman" w:cs="Times New Roman"/>
              </w:rPr>
            </w:pPr>
          </w:p>
        </w:tc>
        <w:tc>
          <w:tcPr>
            <w:tcW w:w="609" w:type="dxa"/>
          </w:tcPr>
          <w:p w14:paraId="689770BC" w14:textId="77777777" w:rsidR="009A4E5F" w:rsidRDefault="009A4E5F" w:rsidP="009A4E5F">
            <w:pPr>
              <w:rPr>
                <w:rFonts w:ascii="Times New Roman" w:hAnsi="Times New Roman" w:cs="Times New Roman"/>
              </w:rPr>
            </w:pPr>
          </w:p>
        </w:tc>
        <w:tc>
          <w:tcPr>
            <w:tcW w:w="676" w:type="dxa"/>
          </w:tcPr>
          <w:p w14:paraId="14CCCF77" w14:textId="77777777" w:rsidR="009A4E5F" w:rsidRDefault="009A4E5F" w:rsidP="009A4E5F">
            <w:pPr>
              <w:rPr>
                <w:rFonts w:ascii="Times New Roman" w:hAnsi="Times New Roman" w:cs="Times New Roman"/>
              </w:rPr>
            </w:pPr>
          </w:p>
        </w:tc>
        <w:tc>
          <w:tcPr>
            <w:tcW w:w="680" w:type="dxa"/>
          </w:tcPr>
          <w:p w14:paraId="103FC2AE" w14:textId="77777777" w:rsidR="009A4E5F" w:rsidRDefault="009A4E5F" w:rsidP="009A4E5F">
            <w:pPr>
              <w:rPr>
                <w:rFonts w:ascii="Times New Roman" w:hAnsi="Times New Roman" w:cs="Times New Roman"/>
              </w:rPr>
            </w:pPr>
          </w:p>
        </w:tc>
        <w:tc>
          <w:tcPr>
            <w:tcW w:w="528" w:type="dxa"/>
          </w:tcPr>
          <w:p w14:paraId="791C3465" w14:textId="77777777" w:rsidR="009A4E5F" w:rsidRDefault="009A4E5F" w:rsidP="009A4E5F">
            <w:pPr>
              <w:rPr>
                <w:rFonts w:ascii="Times New Roman" w:hAnsi="Times New Roman" w:cs="Times New Roman"/>
              </w:rPr>
            </w:pPr>
          </w:p>
        </w:tc>
        <w:tc>
          <w:tcPr>
            <w:tcW w:w="528" w:type="dxa"/>
          </w:tcPr>
          <w:p w14:paraId="4A1306D2" w14:textId="77777777" w:rsidR="009A4E5F" w:rsidRDefault="009A4E5F" w:rsidP="009A4E5F">
            <w:pPr>
              <w:rPr>
                <w:rFonts w:ascii="Times New Roman" w:hAnsi="Times New Roman" w:cs="Times New Roman"/>
              </w:rPr>
            </w:pPr>
          </w:p>
        </w:tc>
        <w:tc>
          <w:tcPr>
            <w:tcW w:w="604" w:type="dxa"/>
          </w:tcPr>
          <w:p w14:paraId="56F97124" w14:textId="77777777" w:rsidR="009A4E5F" w:rsidRDefault="009A4E5F" w:rsidP="009A4E5F">
            <w:pPr>
              <w:rPr>
                <w:rFonts w:ascii="Times New Roman" w:hAnsi="Times New Roman" w:cs="Times New Roman"/>
              </w:rPr>
            </w:pPr>
          </w:p>
        </w:tc>
        <w:tc>
          <w:tcPr>
            <w:tcW w:w="604" w:type="dxa"/>
          </w:tcPr>
          <w:p w14:paraId="3A765D87" w14:textId="77777777" w:rsidR="009A4E5F" w:rsidRDefault="009A4E5F" w:rsidP="009A4E5F">
            <w:pPr>
              <w:rPr>
                <w:rFonts w:ascii="Times New Roman" w:hAnsi="Times New Roman" w:cs="Times New Roman"/>
              </w:rPr>
            </w:pPr>
          </w:p>
        </w:tc>
        <w:tc>
          <w:tcPr>
            <w:tcW w:w="604" w:type="dxa"/>
          </w:tcPr>
          <w:p w14:paraId="69EEC9A6" w14:textId="77777777" w:rsidR="009A4E5F" w:rsidRDefault="009A4E5F" w:rsidP="009A4E5F">
            <w:pPr>
              <w:rPr>
                <w:rFonts w:ascii="Times New Roman" w:hAnsi="Times New Roman" w:cs="Times New Roman"/>
              </w:rPr>
            </w:pPr>
          </w:p>
        </w:tc>
        <w:tc>
          <w:tcPr>
            <w:tcW w:w="681" w:type="dxa"/>
          </w:tcPr>
          <w:p w14:paraId="08BADBB2" w14:textId="77777777" w:rsidR="009A4E5F" w:rsidRDefault="009A4E5F" w:rsidP="009A4E5F">
            <w:pPr>
              <w:rPr>
                <w:rFonts w:ascii="Times New Roman" w:hAnsi="Times New Roman" w:cs="Times New Roman"/>
              </w:rPr>
            </w:pPr>
          </w:p>
        </w:tc>
        <w:tc>
          <w:tcPr>
            <w:tcW w:w="604" w:type="dxa"/>
          </w:tcPr>
          <w:p w14:paraId="038AEED8" w14:textId="77777777" w:rsidR="009A4E5F" w:rsidRDefault="009A4E5F" w:rsidP="009A4E5F">
            <w:pPr>
              <w:rPr>
                <w:rFonts w:ascii="Times New Roman" w:hAnsi="Times New Roman" w:cs="Times New Roman"/>
              </w:rPr>
            </w:pPr>
          </w:p>
        </w:tc>
        <w:tc>
          <w:tcPr>
            <w:tcW w:w="528" w:type="dxa"/>
          </w:tcPr>
          <w:p w14:paraId="03F98A45" w14:textId="77777777" w:rsidR="009A4E5F" w:rsidRDefault="009A4E5F" w:rsidP="009A4E5F">
            <w:pPr>
              <w:rPr>
                <w:rFonts w:ascii="Times New Roman" w:hAnsi="Times New Roman" w:cs="Times New Roman"/>
              </w:rPr>
            </w:pPr>
          </w:p>
        </w:tc>
        <w:tc>
          <w:tcPr>
            <w:tcW w:w="3347" w:type="dxa"/>
          </w:tcPr>
          <w:p w14:paraId="173A3C94" w14:textId="77777777" w:rsidR="009A4E5F" w:rsidRPr="00964E6E" w:rsidRDefault="009A4E5F" w:rsidP="009A4E5F">
            <w:pPr>
              <w:ind w:firstLine="284"/>
              <w:jc w:val="both"/>
              <w:rPr>
                <w:rFonts w:ascii="Times New Roman" w:eastAsia="Calibri" w:hAnsi="Times New Roman" w:cs="Times New Roman"/>
              </w:rPr>
            </w:pPr>
            <w:r w:rsidRPr="00964E6E">
              <w:rPr>
                <w:rFonts w:ascii="Times New Roman" w:eastAsia="Calibri" w:hAnsi="Times New Roman" w:cs="Times New Roman"/>
              </w:rPr>
              <w:t>У підпорядкуванні Служби у справах дітей облдержадміністрації перебувають 3 центри соціально-психологічної реабілітації дітей, в яких на даний час отримують допомогу 55 вихованців.</w:t>
            </w:r>
          </w:p>
          <w:p w14:paraId="3032C67E" w14:textId="77777777" w:rsidR="009A4E5F" w:rsidRPr="00964E6E" w:rsidRDefault="009A4E5F" w:rsidP="009A4E5F">
            <w:pPr>
              <w:ind w:firstLine="284"/>
              <w:jc w:val="both"/>
              <w:rPr>
                <w:rFonts w:ascii="Times New Roman" w:hAnsi="Times New Roman" w:cs="Times New Roman"/>
              </w:rPr>
            </w:pPr>
            <w:r w:rsidRPr="00964E6E">
              <w:rPr>
                <w:rFonts w:ascii="Times New Roman" w:eastAsia="Calibri" w:hAnsi="Times New Roman" w:cs="Times New Roman"/>
              </w:rPr>
              <w:t>Всього протягом 2025 року в цих закладах соціально-психологічну допомогу надано 126 дітям, зокрема 8 дітей з числа внутрішньо переміщених.</w:t>
            </w:r>
          </w:p>
        </w:tc>
      </w:tr>
      <w:tr w:rsidR="00ED3EED" w14:paraId="75AFD49A" w14:textId="77777777" w:rsidTr="009A4E5F">
        <w:tc>
          <w:tcPr>
            <w:tcW w:w="528" w:type="dxa"/>
          </w:tcPr>
          <w:p w14:paraId="3978BDB5"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19</w:t>
            </w:r>
          </w:p>
        </w:tc>
        <w:tc>
          <w:tcPr>
            <w:tcW w:w="2866" w:type="dxa"/>
          </w:tcPr>
          <w:p w14:paraId="6812A224"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Забезпечення проведення інформаційно-</w:t>
            </w:r>
            <w:r w:rsidRPr="000D2F44">
              <w:rPr>
                <w:rFonts w:ascii="Times New Roman" w:eastAsia="Calibri" w:hAnsi="Times New Roman" w:cs="Times New Roman"/>
              </w:rPr>
              <w:lastRenderedPageBreak/>
              <w:t xml:space="preserve">роз’яснювальної роботи серед осіб з числа ВПО з питань підтримки (в тому числі </w:t>
            </w:r>
            <w:proofErr w:type="spellStart"/>
            <w:r w:rsidRPr="000D2F44">
              <w:rPr>
                <w:rFonts w:ascii="Times New Roman" w:eastAsia="Calibri" w:hAnsi="Times New Roman" w:cs="Times New Roman"/>
              </w:rPr>
              <w:t>мапування</w:t>
            </w:r>
            <w:proofErr w:type="spellEnd"/>
            <w:r w:rsidRPr="000D2F44">
              <w:rPr>
                <w:rFonts w:ascii="Times New Roman" w:eastAsia="Calibri" w:hAnsi="Times New Roman" w:cs="Times New Roman"/>
              </w:rPr>
              <w:t xml:space="preserve"> організацій, які надають всебічну підтримку, розроблення путівника щодо надання різних видів послуг в області, створення чат-ботів/</w:t>
            </w:r>
            <w:proofErr w:type="spellStart"/>
            <w:r w:rsidRPr="000D2F44">
              <w:rPr>
                <w:rFonts w:ascii="Times New Roman" w:eastAsia="Calibri" w:hAnsi="Times New Roman" w:cs="Times New Roman"/>
              </w:rPr>
              <w:t>меседжерів</w:t>
            </w:r>
            <w:proofErr w:type="spellEnd"/>
            <w:r w:rsidRPr="000D2F44">
              <w:rPr>
                <w:rFonts w:ascii="Times New Roman" w:eastAsia="Calibri" w:hAnsi="Times New Roman" w:cs="Times New Roman"/>
              </w:rPr>
              <w:t>)</w:t>
            </w:r>
          </w:p>
        </w:tc>
        <w:tc>
          <w:tcPr>
            <w:tcW w:w="2311" w:type="dxa"/>
          </w:tcPr>
          <w:p w14:paraId="2DE333AB" w14:textId="77777777" w:rsidR="009A4E5F" w:rsidRPr="00D47942" w:rsidRDefault="009A4E5F" w:rsidP="009A4E5F">
            <w:pPr>
              <w:autoSpaceDN w:val="0"/>
              <w:rPr>
                <w:rFonts w:ascii="Times New Roman" w:eastAsia="Calibri" w:hAnsi="Times New Roman" w:cs="Times New Roman"/>
                <w:color w:val="FF0000"/>
              </w:rPr>
            </w:pPr>
            <w:r w:rsidRPr="000D2F44">
              <w:rPr>
                <w:rFonts w:ascii="Times New Roman" w:eastAsia="Calibri" w:hAnsi="Times New Roman" w:cs="Times New Roman"/>
              </w:rPr>
              <w:lastRenderedPageBreak/>
              <w:t xml:space="preserve">Департамент соціального захисту </w:t>
            </w:r>
            <w:r w:rsidRPr="000D2F44">
              <w:rPr>
                <w:rFonts w:ascii="Times New Roman" w:eastAsia="Calibri" w:hAnsi="Times New Roman" w:cs="Times New Roman"/>
              </w:rPr>
              <w:lastRenderedPageBreak/>
              <w:t xml:space="preserve">населення облдержадміністрації; управління облдержадміністрації: освіти і науки; </w:t>
            </w:r>
            <w:r w:rsidRPr="00901D29">
              <w:rPr>
                <w:rFonts w:ascii="Times New Roman" w:eastAsia="Calibri" w:hAnsi="Times New Roman" w:cs="Times New Roman"/>
              </w:rPr>
              <w:t>охорони здоров'я, служба у справах дітей,</w:t>
            </w:r>
            <w:r w:rsidRPr="00D47942">
              <w:rPr>
                <w:rFonts w:ascii="Times New Roman" w:eastAsia="Calibri" w:hAnsi="Times New Roman" w:cs="Times New Roman"/>
                <w:color w:val="FF0000"/>
              </w:rPr>
              <w:t xml:space="preserve"> </w:t>
            </w:r>
          </w:p>
          <w:p w14:paraId="0041F2E1"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 xml:space="preserve">обласний центр соціальних служб; </w:t>
            </w:r>
          </w:p>
          <w:p w14:paraId="7D0F4759"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районні військові адміністрації;</w:t>
            </w:r>
          </w:p>
          <w:p w14:paraId="4E312894"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сільські, селищні, міські ради (за згодою)</w:t>
            </w:r>
          </w:p>
          <w:p w14:paraId="4EEE98BF"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 xml:space="preserve"> громадські організації (за згодою)</w:t>
            </w:r>
          </w:p>
        </w:tc>
        <w:tc>
          <w:tcPr>
            <w:tcW w:w="604" w:type="dxa"/>
          </w:tcPr>
          <w:p w14:paraId="3266AF34" w14:textId="77777777" w:rsidR="009A4E5F" w:rsidRDefault="009A4E5F" w:rsidP="009A4E5F">
            <w:pPr>
              <w:rPr>
                <w:rFonts w:ascii="Times New Roman" w:hAnsi="Times New Roman" w:cs="Times New Roman"/>
              </w:rPr>
            </w:pPr>
          </w:p>
        </w:tc>
        <w:tc>
          <w:tcPr>
            <w:tcW w:w="609" w:type="dxa"/>
          </w:tcPr>
          <w:p w14:paraId="285C333C" w14:textId="77777777" w:rsidR="009A4E5F" w:rsidRDefault="009A4E5F" w:rsidP="009A4E5F">
            <w:pPr>
              <w:rPr>
                <w:rFonts w:ascii="Times New Roman" w:hAnsi="Times New Roman" w:cs="Times New Roman"/>
              </w:rPr>
            </w:pPr>
          </w:p>
        </w:tc>
        <w:tc>
          <w:tcPr>
            <w:tcW w:w="676" w:type="dxa"/>
          </w:tcPr>
          <w:p w14:paraId="74265A5D" w14:textId="77777777" w:rsidR="009A4E5F" w:rsidRDefault="009A4E5F" w:rsidP="009A4E5F">
            <w:pPr>
              <w:rPr>
                <w:rFonts w:ascii="Times New Roman" w:hAnsi="Times New Roman" w:cs="Times New Roman"/>
              </w:rPr>
            </w:pPr>
          </w:p>
        </w:tc>
        <w:tc>
          <w:tcPr>
            <w:tcW w:w="680" w:type="dxa"/>
          </w:tcPr>
          <w:p w14:paraId="7E658C41" w14:textId="77777777" w:rsidR="009A4E5F" w:rsidRDefault="009A4E5F" w:rsidP="009A4E5F">
            <w:pPr>
              <w:rPr>
                <w:rFonts w:ascii="Times New Roman" w:hAnsi="Times New Roman" w:cs="Times New Roman"/>
              </w:rPr>
            </w:pPr>
          </w:p>
        </w:tc>
        <w:tc>
          <w:tcPr>
            <w:tcW w:w="528" w:type="dxa"/>
          </w:tcPr>
          <w:p w14:paraId="18C29E2A" w14:textId="77777777" w:rsidR="009A4E5F" w:rsidRDefault="00C52808" w:rsidP="009A4E5F">
            <w:pPr>
              <w:rPr>
                <w:rFonts w:ascii="Times New Roman" w:hAnsi="Times New Roman" w:cs="Times New Roman"/>
              </w:rPr>
            </w:pPr>
            <w:r>
              <w:rPr>
                <w:rFonts w:ascii="Times New Roman" w:hAnsi="Times New Roman" w:cs="Times New Roman"/>
              </w:rPr>
              <w:t>100,0</w:t>
            </w:r>
          </w:p>
        </w:tc>
        <w:tc>
          <w:tcPr>
            <w:tcW w:w="528" w:type="dxa"/>
          </w:tcPr>
          <w:p w14:paraId="7D3A712B" w14:textId="77777777" w:rsidR="009A4E5F" w:rsidRDefault="009A4E5F" w:rsidP="009A4E5F">
            <w:pPr>
              <w:rPr>
                <w:rFonts w:ascii="Times New Roman" w:hAnsi="Times New Roman" w:cs="Times New Roman"/>
              </w:rPr>
            </w:pPr>
          </w:p>
        </w:tc>
        <w:tc>
          <w:tcPr>
            <w:tcW w:w="604" w:type="dxa"/>
          </w:tcPr>
          <w:p w14:paraId="46147C80" w14:textId="77777777" w:rsidR="009A4E5F" w:rsidRDefault="009A4E5F" w:rsidP="009A4E5F">
            <w:pPr>
              <w:rPr>
                <w:rFonts w:ascii="Times New Roman" w:hAnsi="Times New Roman" w:cs="Times New Roman"/>
              </w:rPr>
            </w:pPr>
          </w:p>
        </w:tc>
        <w:tc>
          <w:tcPr>
            <w:tcW w:w="604" w:type="dxa"/>
          </w:tcPr>
          <w:p w14:paraId="1AF91A56" w14:textId="77777777" w:rsidR="009A4E5F" w:rsidRDefault="009A4E5F" w:rsidP="009A4E5F">
            <w:pPr>
              <w:rPr>
                <w:rFonts w:ascii="Times New Roman" w:hAnsi="Times New Roman" w:cs="Times New Roman"/>
              </w:rPr>
            </w:pPr>
          </w:p>
        </w:tc>
        <w:tc>
          <w:tcPr>
            <w:tcW w:w="604" w:type="dxa"/>
          </w:tcPr>
          <w:p w14:paraId="617414EE" w14:textId="77777777" w:rsidR="009A4E5F" w:rsidRDefault="009A4E5F" w:rsidP="009A4E5F">
            <w:pPr>
              <w:rPr>
                <w:rFonts w:ascii="Times New Roman" w:hAnsi="Times New Roman" w:cs="Times New Roman"/>
              </w:rPr>
            </w:pPr>
          </w:p>
        </w:tc>
        <w:tc>
          <w:tcPr>
            <w:tcW w:w="681" w:type="dxa"/>
          </w:tcPr>
          <w:p w14:paraId="3D53D770" w14:textId="77777777" w:rsidR="009A4E5F" w:rsidRDefault="009A4E5F" w:rsidP="009A4E5F">
            <w:pPr>
              <w:rPr>
                <w:rFonts w:ascii="Times New Roman" w:hAnsi="Times New Roman" w:cs="Times New Roman"/>
              </w:rPr>
            </w:pPr>
          </w:p>
        </w:tc>
        <w:tc>
          <w:tcPr>
            <w:tcW w:w="604" w:type="dxa"/>
          </w:tcPr>
          <w:p w14:paraId="547CA985" w14:textId="77777777" w:rsidR="009A4E5F" w:rsidRPr="00D512DC" w:rsidRDefault="008759DD" w:rsidP="009A4E5F">
            <w:pPr>
              <w:rPr>
                <w:rFonts w:ascii="Times New Roman" w:hAnsi="Times New Roman" w:cs="Times New Roman"/>
              </w:rPr>
            </w:pPr>
            <w:r w:rsidRPr="00D512DC">
              <w:rPr>
                <w:rFonts w:ascii="Times New Roman" w:hAnsi="Times New Roman" w:cs="Times New Roman"/>
              </w:rPr>
              <w:t>100,0</w:t>
            </w:r>
          </w:p>
        </w:tc>
        <w:tc>
          <w:tcPr>
            <w:tcW w:w="528" w:type="dxa"/>
          </w:tcPr>
          <w:p w14:paraId="4D80383F" w14:textId="77777777" w:rsidR="009A4E5F" w:rsidRDefault="009A4E5F" w:rsidP="009A4E5F">
            <w:pPr>
              <w:rPr>
                <w:rFonts w:ascii="Times New Roman" w:hAnsi="Times New Roman" w:cs="Times New Roman"/>
              </w:rPr>
            </w:pPr>
          </w:p>
        </w:tc>
        <w:tc>
          <w:tcPr>
            <w:tcW w:w="3347" w:type="dxa"/>
          </w:tcPr>
          <w:p w14:paraId="4AFA9610" w14:textId="77777777" w:rsidR="00F378C9" w:rsidRDefault="00F378C9" w:rsidP="00F378C9">
            <w:pPr>
              <w:ind w:firstLine="284"/>
              <w:jc w:val="both"/>
              <w:rPr>
                <w:rFonts w:ascii="Times New Roman" w:hAnsi="Times New Roman" w:cs="Times New Roman"/>
              </w:rPr>
            </w:pPr>
            <w:r w:rsidRPr="0092271C">
              <w:rPr>
                <w:rFonts w:ascii="Times New Roman" w:hAnsi="Times New Roman" w:cs="Times New Roman"/>
              </w:rPr>
              <w:t>В області постійно проводиться інформаційно-</w:t>
            </w:r>
            <w:r w:rsidRPr="0092271C">
              <w:rPr>
                <w:rFonts w:ascii="Times New Roman" w:hAnsi="Times New Roman" w:cs="Times New Roman"/>
              </w:rPr>
              <w:lastRenderedPageBreak/>
              <w:t>роз’яснювальна робота серед внутрішньо переміщених осіб</w:t>
            </w:r>
            <w:r>
              <w:rPr>
                <w:rFonts w:ascii="Times New Roman" w:hAnsi="Times New Roman" w:cs="Times New Roman"/>
              </w:rPr>
              <w:t>.</w:t>
            </w:r>
          </w:p>
          <w:p w14:paraId="0A5BC11A" w14:textId="77777777" w:rsidR="00F378C9" w:rsidRDefault="00F378C9" w:rsidP="00F378C9">
            <w:pPr>
              <w:ind w:firstLine="284"/>
              <w:jc w:val="both"/>
              <w:rPr>
                <w:rFonts w:ascii="Times New Roman" w:hAnsi="Times New Roman" w:cs="Times New Roman"/>
              </w:rPr>
            </w:pPr>
            <w:r w:rsidRPr="0092271C">
              <w:rPr>
                <w:rFonts w:ascii="Times New Roman" w:hAnsi="Times New Roman" w:cs="Times New Roman"/>
              </w:rPr>
              <w:t xml:space="preserve">На офіційному вебсайті Чернігівської обласної державної адміністрації створено розділ «Важлива інформація для ВПО» з перенаправленням на офіційний </w:t>
            </w:r>
            <w:proofErr w:type="spellStart"/>
            <w:r w:rsidRPr="0092271C">
              <w:rPr>
                <w:rFonts w:ascii="Times New Roman" w:hAnsi="Times New Roman" w:cs="Times New Roman"/>
              </w:rPr>
              <w:t>вебсайт</w:t>
            </w:r>
            <w:proofErr w:type="spellEnd"/>
            <w:r w:rsidRPr="0092271C">
              <w:rPr>
                <w:rFonts w:ascii="Times New Roman" w:hAnsi="Times New Roman" w:cs="Times New Roman"/>
              </w:rPr>
              <w:t xml:space="preserve"> Департаменту соціального захисту населення обласної державної адміністрації, де розміщено актуальну інформацію для внутрішньо переміщених осіб, яка постійно оновлюється.</w:t>
            </w:r>
          </w:p>
          <w:p w14:paraId="7D0BBB63" w14:textId="77777777" w:rsidR="00D47942" w:rsidRPr="0092271C" w:rsidRDefault="00D47942" w:rsidP="00D47942">
            <w:pPr>
              <w:ind w:firstLine="284"/>
              <w:jc w:val="both"/>
              <w:rPr>
                <w:rFonts w:ascii="Times New Roman" w:hAnsi="Times New Roman" w:cs="Times New Roman"/>
              </w:rPr>
            </w:pPr>
            <w:r w:rsidRPr="00D47942">
              <w:rPr>
                <w:rFonts w:ascii="Times New Roman" w:hAnsi="Times New Roman" w:cs="Times New Roman"/>
              </w:rPr>
              <w:t xml:space="preserve">За сприянням </w:t>
            </w:r>
            <w:r>
              <w:rPr>
                <w:rFonts w:ascii="Times New Roman" w:hAnsi="Times New Roman" w:cs="Times New Roman"/>
              </w:rPr>
              <w:t>благодійної організації «Благодійний фонд «Рокада»</w:t>
            </w:r>
            <w:r w:rsidR="00CF45A3">
              <w:rPr>
                <w:rFonts w:ascii="Times New Roman" w:hAnsi="Times New Roman" w:cs="Times New Roman"/>
              </w:rPr>
              <w:t xml:space="preserve"> та</w:t>
            </w:r>
            <w:r w:rsidRPr="00D47942">
              <w:rPr>
                <w:rFonts w:ascii="Times New Roman" w:hAnsi="Times New Roman" w:cs="Times New Roman"/>
              </w:rPr>
              <w:t xml:space="preserve"> за фінансової підтримки Норве</w:t>
            </w:r>
            <w:r>
              <w:rPr>
                <w:rFonts w:ascii="Times New Roman" w:hAnsi="Times New Roman" w:cs="Times New Roman"/>
              </w:rPr>
              <w:t>з</w:t>
            </w:r>
            <w:r w:rsidRPr="00D47942">
              <w:rPr>
                <w:rFonts w:ascii="Times New Roman" w:hAnsi="Times New Roman" w:cs="Times New Roman"/>
              </w:rPr>
              <w:t xml:space="preserve">ької ради </w:t>
            </w:r>
            <w:r>
              <w:rPr>
                <w:rFonts w:ascii="Times New Roman" w:hAnsi="Times New Roman" w:cs="Times New Roman"/>
              </w:rPr>
              <w:t xml:space="preserve">у справах </w:t>
            </w:r>
            <w:r w:rsidRPr="00D47942">
              <w:rPr>
                <w:rFonts w:ascii="Times New Roman" w:hAnsi="Times New Roman" w:cs="Times New Roman"/>
              </w:rPr>
              <w:t>біженців</w:t>
            </w:r>
            <w:r>
              <w:rPr>
                <w:rFonts w:ascii="Times New Roman" w:hAnsi="Times New Roman" w:cs="Times New Roman"/>
              </w:rPr>
              <w:t xml:space="preserve"> в Україні</w:t>
            </w:r>
            <w:r w:rsidR="00CF45A3">
              <w:rPr>
                <w:rFonts w:ascii="Times New Roman" w:hAnsi="Times New Roman" w:cs="Times New Roman"/>
              </w:rPr>
              <w:t xml:space="preserve"> розроблено та надруковано посібник для ВПО «</w:t>
            </w:r>
            <w:r w:rsidRPr="00D47942">
              <w:rPr>
                <w:rFonts w:ascii="Times New Roman" w:hAnsi="Times New Roman" w:cs="Times New Roman"/>
              </w:rPr>
              <w:t>Сила в єдності: Довідник ВПО Чернігівщини</w:t>
            </w:r>
            <w:r w:rsidR="00CF45A3">
              <w:rPr>
                <w:rFonts w:ascii="Times New Roman" w:hAnsi="Times New Roman" w:cs="Times New Roman"/>
              </w:rPr>
              <w:t>». Видання б</w:t>
            </w:r>
            <w:r w:rsidRPr="00D47942">
              <w:rPr>
                <w:rFonts w:ascii="Times New Roman" w:hAnsi="Times New Roman" w:cs="Times New Roman"/>
              </w:rPr>
              <w:t>уде розповсюджуватися на тер</w:t>
            </w:r>
            <w:r w:rsidR="00CF45A3">
              <w:rPr>
                <w:rFonts w:ascii="Times New Roman" w:hAnsi="Times New Roman" w:cs="Times New Roman"/>
              </w:rPr>
              <w:t>и</w:t>
            </w:r>
            <w:r w:rsidRPr="00D47942">
              <w:rPr>
                <w:rFonts w:ascii="Times New Roman" w:hAnsi="Times New Roman" w:cs="Times New Roman"/>
              </w:rPr>
              <w:t xml:space="preserve">торії громад, </w:t>
            </w:r>
            <w:r w:rsidR="00CF45A3">
              <w:rPr>
                <w:rFonts w:ascii="Times New Roman" w:hAnsi="Times New Roman" w:cs="Times New Roman"/>
              </w:rPr>
              <w:t>розташованих у</w:t>
            </w:r>
            <w:r w:rsidRPr="00D47942">
              <w:rPr>
                <w:rFonts w:ascii="Times New Roman" w:hAnsi="Times New Roman" w:cs="Times New Roman"/>
              </w:rPr>
              <w:t xml:space="preserve"> зоні </w:t>
            </w:r>
            <w:r w:rsidR="00CF45A3">
              <w:rPr>
                <w:rFonts w:ascii="Times New Roman" w:hAnsi="Times New Roman" w:cs="Times New Roman"/>
              </w:rPr>
              <w:t xml:space="preserve">можливих та </w:t>
            </w:r>
            <w:r w:rsidRPr="00D47942">
              <w:rPr>
                <w:rFonts w:ascii="Times New Roman" w:hAnsi="Times New Roman" w:cs="Times New Roman"/>
              </w:rPr>
              <w:t xml:space="preserve">активних бойових дій </w:t>
            </w:r>
            <w:r w:rsidR="00CF45A3">
              <w:rPr>
                <w:rFonts w:ascii="Times New Roman" w:hAnsi="Times New Roman" w:cs="Times New Roman"/>
              </w:rPr>
              <w:t>та в місцях тимчасового проживання ВПО.</w:t>
            </w:r>
          </w:p>
          <w:p w14:paraId="4620C6F7" w14:textId="77777777" w:rsidR="009A4E5F" w:rsidRPr="00964E6E" w:rsidRDefault="009A4E5F" w:rsidP="009A4E5F">
            <w:pPr>
              <w:ind w:firstLine="284"/>
              <w:jc w:val="both"/>
              <w:rPr>
                <w:rFonts w:ascii="Times New Roman" w:eastAsia="Calibri" w:hAnsi="Times New Roman" w:cs="Times New Roman"/>
              </w:rPr>
            </w:pPr>
            <w:r w:rsidRPr="00964E6E">
              <w:rPr>
                <w:rFonts w:ascii="Times New Roman" w:eastAsia="Calibri" w:hAnsi="Times New Roman" w:cs="Times New Roman"/>
              </w:rPr>
              <w:t xml:space="preserve">У закладах освіти постійно проводиться інформаційно-роз’яснювальна робота серед здобувачів освіти з числа ВПО з питань підтримки. Інформаційно-роз’яснювальна </w:t>
            </w:r>
            <w:r w:rsidRPr="00964E6E">
              <w:rPr>
                <w:rFonts w:ascii="Times New Roman" w:eastAsia="Calibri" w:hAnsi="Times New Roman" w:cs="Times New Roman"/>
              </w:rPr>
              <w:lastRenderedPageBreak/>
              <w:t xml:space="preserve">робота з ВПО у закладах освіти відбувається через зустрічі, семінари, роздаткові матеріали, а ознайомитись із правами можна на офіційних сайтах Міністерства освіти і науки України, а також у самих закладах освіти (стенди, інформаційні дошки), які співпрацюють з держаними установами та громадськими організаціями для надання інформації про соціальний захист, психологічну підтримку, права на освіту та житло.  </w:t>
            </w:r>
          </w:p>
          <w:p w14:paraId="727DD143" w14:textId="77777777" w:rsidR="009A4E5F" w:rsidRPr="00964E6E" w:rsidRDefault="009A4E5F" w:rsidP="009A4E5F">
            <w:pPr>
              <w:ind w:firstLine="284"/>
              <w:jc w:val="both"/>
              <w:rPr>
                <w:rFonts w:ascii="Times New Roman" w:eastAsia="Calibri" w:hAnsi="Times New Roman" w:cs="Times New Roman"/>
              </w:rPr>
            </w:pPr>
            <w:r w:rsidRPr="00964E6E">
              <w:rPr>
                <w:rFonts w:ascii="Times New Roman" w:eastAsia="Calibri" w:hAnsi="Times New Roman" w:cs="Times New Roman"/>
              </w:rPr>
              <w:t>В області на даний час проживають</w:t>
            </w:r>
          </w:p>
          <w:p w14:paraId="5FD1E7E1" w14:textId="77777777" w:rsidR="009A4E5F" w:rsidRDefault="009A4E5F" w:rsidP="009A4E5F">
            <w:pPr>
              <w:ind w:firstLine="284"/>
              <w:jc w:val="both"/>
              <w:rPr>
                <w:rFonts w:ascii="Times New Roman" w:eastAsia="Calibri" w:hAnsi="Times New Roman" w:cs="Times New Roman"/>
              </w:rPr>
            </w:pPr>
            <w:r w:rsidRPr="00964E6E">
              <w:rPr>
                <w:rFonts w:ascii="Times New Roman" w:eastAsia="Calibri" w:hAnsi="Times New Roman" w:cs="Times New Roman"/>
              </w:rPr>
              <w:t>Протягом 2025 року центри соціальних служб, центри надання соціальних послуг та фахівці із соціальної роботи територіальних громад області забезпечували постійне поінформування населення щодо підтримки внутрішньо переміщених сімей та осіб через активне використання Інтернет-ресурсів.</w:t>
            </w:r>
            <w:r w:rsidR="00F378C9">
              <w:rPr>
                <w:rFonts w:ascii="Times New Roman" w:eastAsia="Calibri" w:hAnsi="Times New Roman" w:cs="Times New Roman"/>
              </w:rPr>
              <w:t xml:space="preserve"> </w:t>
            </w:r>
            <w:r w:rsidRPr="00964E6E">
              <w:rPr>
                <w:rFonts w:ascii="Times New Roman" w:eastAsia="Calibri" w:hAnsi="Times New Roman" w:cs="Times New Roman"/>
              </w:rPr>
              <w:t>У цей період інформаційні матеріали публікувалися на вебсайті Чернігівського обласного центру соціальних служб (</w:t>
            </w:r>
            <w:hyperlink r:id="rId8" w:history="1">
              <w:r w:rsidRPr="00964E6E">
                <w:rPr>
                  <w:rStyle w:val="ad"/>
                  <w:rFonts w:ascii="Times New Roman" w:eastAsia="Calibri" w:hAnsi="Times New Roman" w:cs="Times New Roman"/>
                  <w:color w:val="auto"/>
                </w:rPr>
                <w:t>http://ocssm.cg.gov.ua</w:t>
              </w:r>
            </w:hyperlink>
            <w:r w:rsidRPr="00964E6E">
              <w:rPr>
                <w:rFonts w:ascii="Times New Roman" w:eastAsia="Calibri" w:hAnsi="Times New Roman" w:cs="Times New Roman"/>
              </w:rPr>
              <w:t xml:space="preserve">) та у соціальній мережі </w:t>
            </w:r>
            <w:proofErr w:type="spellStart"/>
            <w:r w:rsidRPr="00964E6E">
              <w:rPr>
                <w:rFonts w:ascii="Times New Roman" w:eastAsia="Calibri" w:hAnsi="Times New Roman" w:cs="Times New Roman"/>
              </w:rPr>
              <w:t>Facebook</w:t>
            </w:r>
            <w:proofErr w:type="spellEnd"/>
            <w:r w:rsidRPr="00964E6E">
              <w:rPr>
                <w:rFonts w:ascii="Times New Roman" w:eastAsia="Calibri" w:hAnsi="Times New Roman" w:cs="Times New Roman"/>
              </w:rPr>
              <w:t xml:space="preserve"> на офіційній сторінці «Чернігівський обласний центр соціальних служб».</w:t>
            </w:r>
          </w:p>
          <w:p w14:paraId="12B99C5A" w14:textId="77777777" w:rsidR="00F378C9" w:rsidRPr="00964E6E" w:rsidRDefault="00F378C9" w:rsidP="00CF45A3">
            <w:pPr>
              <w:ind w:firstLine="284"/>
              <w:jc w:val="both"/>
              <w:rPr>
                <w:rFonts w:ascii="Times New Roman" w:hAnsi="Times New Roman" w:cs="Times New Roman"/>
              </w:rPr>
            </w:pPr>
            <w:r>
              <w:rPr>
                <w:rFonts w:ascii="Times New Roman" w:eastAsia="Calibri" w:hAnsi="Times New Roman" w:cs="Times New Roman"/>
              </w:rPr>
              <w:lastRenderedPageBreak/>
              <w:t>На офіційних сайтах районних державних адміністрацій</w:t>
            </w:r>
            <w:r w:rsidR="00CF45A3">
              <w:rPr>
                <w:rFonts w:ascii="Times New Roman" w:eastAsia="Calibri" w:hAnsi="Times New Roman" w:cs="Times New Roman"/>
              </w:rPr>
              <w:t xml:space="preserve">, територіальних громад </w:t>
            </w:r>
            <w:r>
              <w:rPr>
                <w:rFonts w:ascii="Times New Roman" w:eastAsia="Calibri" w:hAnsi="Times New Roman" w:cs="Times New Roman"/>
              </w:rPr>
              <w:t>розміщена інформація для внутрішньо переміщених осіб, яка постійно підтримується в актуальному стані.</w:t>
            </w:r>
          </w:p>
        </w:tc>
      </w:tr>
      <w:tr w:rsidR="00ED3EED" w14:paraId="0C74469E" w14:textId="77777777" w:rsidTr="009A4E5F">
        <w:tc>
          <w:tcPr>
            <w:tcW w:w="528" w:type="dxa"/>
          </w:tcPr>
          <w:p w14:paraId="757C02B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20</w:t>
            </w:r>
          </w:p>
        </w:tc>
        <w:tc>
          <w:tcPr>
            <w:tcW w:w="2866" w:type="dxa"/>
          </w:tcPr>
          <w:p w14:paraId="3181208A" w14:textId="77777777" w:rsidR="009A4E5F" w:rsidRPr="0092271C" w:rsidRDefault="009A4E5F" w:rsidP="009A4E5F">
            <w:pPr>
              <w:rPr>
                <w:rFonts w:ascii="Times New Roman" w:hAnsi="Times New Roman" w:cs="Times New Roman"/>
              </w:rPr>
            </w:pPr>
            <w:proofErr w:type="spellStart"/>
            <w:r w:rsidRPr="0092271C">
              <w:rPr>
                <w:rFonts w:ascii="Times New Roman" w:eastAsia="Calibri" w:hAnsi="Times New Roman" w:cs="Times New Roman"/>
                <w:lang w:val="ru-RU"/>
              </w:rPr>
              <w:t>Забезпечення</w:t>
            </w:r>
            <w:proofErr w:type="spellEnd"/>
            <w:r w:rsidRPr="0092271C">
              <w:rPr>
                <w:rFonts w:ascii="Times New Roman" w:eastAsia="Calibri" w:hAnsi="Times New Roman" w:cs="Times New Roman"/>
                <w:lang w:val="ru-RU"/>
              </w:rPr>
              <w:t xml:space="preserve"> </w:t>
            </w:r>
            <w:proofErr w:type="spellStart"/>
            <w:r w:rsidRPr="0092271C">
              <w:rPr>
                <w:rFonts w:ascii="Times New Roman" w:eastAsia="Calibri" w:hAnsi="Times New Roman" w:cs="Times New Roman"/>
                <w:lang w:val="ru-RU"/>
              </w:rPr>
              <w:t>роботи</w:t>
            </w:r>
            <w:proofErr w:type="spellEnd"/>
            <w:r w:rsidRPr="0092271C">
              <w:rPr>
                <w:rFonts w:ascii="Times New Roman" w:eastAsia="Calibri" w:hAnsi="Times New Roman" w:cs="Times New Roman"/>
                <w:lang w:val="ru-RU"/>
              </w:rPr>
              <w:t xml:space="preserve"> «</w:t>
            </w:r>
            <w:proofErr w:type="spellStart"/>
            <w:r w:rsidRPr="0092271C">
              <w:rPr>
                <w:rFonts w:ascii="Times New Roman" w:eastAsia="Calibri" w:hAnsi="Times New Roman" w:cs="Times New Roman"/>
                <w:lang w:val="ru-RU"/>
              </w:rPr>
              <w:t>гарячих</w:t>
            </w:r>
            <w:proofErr w:type="spellEnd"/>
            <w:r w:rsidRPr="0092271C">
              <w:rPr>
                <w:rFonts w:ascii="Times New Roman" w:eastAsia="Calibri" w:hAnsi="Times New Roman" w:cs="Times New Roman"/>
                <w:lang w:val="ru-RU"/>
              </w:rPr>
              <w:t xml:space="preserve">» </w:t>
            </w:r>
            <w:proofErr w:type="spellStart"/>
            <w:r w:rsidRPr="0092271C">
              <w:rPr>
                <w:rFonts w:ascii="Times New Roman" w:eastAsia="Calibri" w:hAnsi="Times New Roman" w:cs="Times New Roman"/>
                <w:lang w:val="ru-RU"/>
              </w:rPr>
              <w:t>телефонних</w:t>
            </w:r>
            <w:proofErr w:type="spellEnd"/>
            <w:r w:rsidRPr="0092271C">
              <w:rPr>
                <w:rFonts w:ascii="Times New Roman" w:eastAsia="Calibri" w:hAnsi="Times New Roman" w:cs="Times New Roman"/>
                <w:lang w:val="ru-RU"/>
              </w:rPr>
              <w:t xml:space="preserve"> </w:t>
            </w:r>
            <w:proofErr w:type="spellStart"/>
            <w:r w:rsidRPr="0092271C">
              <w:rPr>
                <w:rFonts w:ascii="Times New Roman" w:eastAsia="Calibri" w:hAnsi="Times New Roman" w:cs="Times New Roman"/>
                <w:lang w:val="ru-RU"/>
              </w:rPr>
              <w:t>ліній</w:t>
            </w:r>
            <w:proofErr w:type="spellEnd"/>
            <w:r w:rsidRPr="0092271C">
              <w:rPr>
                <w:rFonts w:ascii="Times New Roman" w:eastAsia="Calibri" w:hAnsi="Times New Roman" w:cs="Times New Roman"/>
                <w:lang w:val="ru-RU"/>
              </w:rPr>
              <w:t xml:space="preserve"> для </w:t>
            </w:r>
            <w:proofErr w:type="spellStart"/>
            <w:r w:rsidRPr="0092271C">
              <w:rPr>
                <w:rFonts w:ascii="Times New Roman" w:eastAsia="Calibri" w:hAnsi="Times New Roman" w:cs="Times New Roman"/>
                <w:lang w:val="ru-RU"/>
              </w:rPr>
              <w:t>осіб</w:t>
            </w:r>
            <w:proofErr w:type="spellEnd"/>
            <w:r w:rsidRPr="0092271C">
              <w:rPr>
                <w:rFonts w:ascii="Times New Roman" w:eastAsia="Calibri" w:hAnsi="Times New Roman" w:cs="Times New Roman"/>
                <w:lang w:val="ru-RU"/>
              </w:rPr>
              <w:t xml:space="preserve"> з числа ВПО</w:t>
            </w:r>
          </w:p>
        </w:tc>
        <w:tc>
          <w:tcPr>
            <w:tcW w:w="2311" w:type="dxa"/>
          </w:tcPr>
          <w:p w14:paraId="41CA23ED"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t>Департамент соціального захисту населення облдержадміністрації;</w:t>
            </w:r>
          </w:p>
          <w:p w14:paraId="02D1141E" w14:textId="77777777" w:rsidR="009A4E5F" w:rsidRDefault="009A4E5F" w:rsidP="009A4E5F">
            <w:pPr>
              <w:rPr>
                <w:rFonts w:ascii="Times New Roman" w:hAnsi="Times New Roman" w:cs="Times New Roman"/>
              </w:rPr>
            </w:pPr>
            <w:r w:rsidRPr="000D2F44">
              <w:rPr>
                <w:rFonts w:ascii="Times New Roman" w:eastAsia="Times New Roman" w:hAnsi="Times New Roman" w:cs="Times New Roman"/>
                <w:lang w:eastAsia="ru-RU"/>
              </w:rPr>
              <w:t>районні військові адміністрації; сільські, селищні, міські ради (за згодою)</w:t>
            </w:r>
          </w:p>
        </w:tc>
        <w:tc>
          <w:tcPr>
            <w:tcW w:w="604" w:type="dxa"/>
          </w:tcPr>
          <w:p w14:paraId="29FD6E49" w14:textId="77777777" w:rsidR="009A4E5F" w:rsidRDefault="009A4E5F" w:rsidP="009A4E5F">
            <w:pPr>
              <w:rPr>
                <w:rFonts w:ascii="Times New Roman" w:hAnsi="Times New Roman" w:cs="Times New Roman"/>
              </w:rPr>
            </w:pPr>
          </w:p>
        </w:tc>
        <w:tc>
          <w:tcPr>
            <w:tcW w:w="609" w:type="dxa"/>
          </w:tcPr>
          <w:p w14:paraId="7A7CA083" w14:textId="77777777" w:rsidR="009A4E5F" w:rsidRDefault="009A4E5F" w:rsidP="009A4E5F">
            <w:pPr>
              <w:rPr>
                <w:rFonts w:ascii="Times New Roman" w:hAnsi="Times New Roman" w:cs="Times New Roman"/>
              </w:rPr>
            </w:pPr>
          </w:p>
        </w:tc>
        <w:tc>
          <w:tcPr>
            <w:tcW w:w="676" w:type="dxa"/>
          </w:tcPr>
          <w:p w14:paraId="1A26C910" w14:textId="77777777" w:rsidR="009A4E5F" w:rsidRDefault="009A4E5F" w:rsidP="009A4E5F">
            <w:pPr>
              <w:rPr>
                <w:rFonts w:ascii="Times New Roman" w:hAnsi="Times New Roman" w:cs="Times New Roman"/>
              </w:rPr>
            </w:pPr>
          </w:p>
        </w:tc>
        <w:tc>
          <w:tcPr>
            <w:tcW w:w="680" w:type="dxa"/>
          </w:tcPr>
          <w:p w14:paraId="5CFC2DDF" w14:textId="77777777" w:rsidR="009A4E5F" w:rsidRDefault="009A4E5F" w:rsidP="009A4E5F">
            <w:pPr>
              <w:rPr>
                <w:rFonts w:ascii="Times New Roman" w:hAnsi="Times New Roman" w:cs="Times New Roman"/>
              </w:rPr>
            </w:pPr>
          </w:p>
        </w:tc>
        <w:tc>
          <w:tcPr>
            <w:tcW w:w="528" w:type="dxa"/>
          </w:tcPr>
          <w:p w14:paraId="5178B3A7" w14:textId="77777777" w:rsidR="009A4E5F" w:rsidRDefault="009A4E5F" w:rsidP="009A4E5F">
            <w:pPr>
              <w:rPr>
                <w:rFonts w:ascii="Times New Roman" w:hAnsi="Times New Roman" w:cs="Times New Roman"/>
              </w:rPr>
            </w:pPr>
          </w:p>
        </w:tc>
        <w:tc>
          <w:tcPr>
            <w:tcW w:w="528" w:type="dxa"/>
          </w:tcPr>
          <w:p w14:paraId="1E91003C" w14:textId="77777777" w:rsidR="009A4E5F" w:rsidRDefault="009A4E5F" w:rsidP="009A4E5F">
            <w:pPr>
              <w:rPr>
                <w:rFonts w:ascii="Times New Roman" w:hAnsi="Times New Roman" w:cs="Times New Roman"/>
              </w:rPr>
            </w:pPr>
          </w:p>
        </w:tc>
        <w:tc>
          <w:tcPr>
            <w:tcW w:w="604" w:type="dxa"/>
          </w:tcPr>
          <w:p w14:paraId="3BC2CD39" w14:textId="77777777" w:rsidR="009A4E5F" w:rsidRDefault="009A4E5F" w:rsidP="009A4E5F">
            <w:pPr>
              <w:rPr>
                <w:rFonts w:ascii="Times New Roman" w:hAnsi="Times New Roman" w:cs="Times New Roman"/>
              </w:rPr>
            </w:pPr>
          </w:p>
        </w:tc>
        <w:tc>
          <w:tcPr>
            <w:tcW w:w="604" w:type="dxa"/>
          </w:tcPr>
          <w:p w14:paraId="3B47CBDD" w14:textId="77777777" w:rsidR="009A4E5F" w:rsidRDefault="009A4E5F" w:rsidP="009A4E5F">
            <w:pPr>
              <w:rPr>
                <w:rFonts w:ascii="Times New Roman" w:hAnsi="Times New Roman" w:cs="Times New Roman"/>
              </w:rPr>
            </w:pPr>
          </w:p>
        </w:tc>
        <w:tc>
          <w:tcPr>
            <w:tcW w:w="604" w:type="dxa"/>
          </w:tcPr>
          <w:p w14:paraId="4C64B40D" w14:textId="77777777" w:rsidR="009A4E5F" w:rsidRDefault="009A4E5F" w:rsidP="009A4E5F">
            <w:pPr>
              <w:rPr>
                <w:rFonts w:ascii="Times New Roman" w:hAnsi="Times New Roman" w:cs="Times New Roman"/>
              </w:rPr>
            </w:pPr>
          </w:p>
        </w:tc>
        <w:tc>
          <w:tcPr>
            <w:tcW w:w="681" w:type="dxa"/>
          </w:tcPr>
          <w:p w14:paraId="4E5C3D99" w14:textId="77777777" w:rsidR="009A4E5F" w:rsidRDefault="009A4E5F" w:rsidP="009A4E5F">
            <w:pPr>
              <w:rPr>
                <w:rFonts w:ascii="Times New Roman" w:hAnsi="Times New Roman" w:cs="Times New Roman"/>
              </w:rPr>
            </w:pPr>
          </w:p>
        </w:tc>
        <w:tc>
          <w:tcPr>
            <w:tcW w:w="604" w:type="dxa"/>
          </w:tcPr>
          <w:p w14:paraId="43B3FF7B" w14:textId="77777777" w:rsidR="009A4E5F" w:rsidRDefault="009A4E5F" w:rsidP="009A4E5F">
            <w:pPr>
              <w:rPr>
                <w:rFonts w:ascii="Times New Roman" w:hAnsi="Times New Roman" w:cs="Times New Roman"/>
              </w:rPr>
            </w:pPr>
          </w:p>
        </w:tc>
        <w:tc>
          <w:tcPr>
            <w:tcW w:w="528" w:type="dxa"/>
          </w:tcPr>
          <w:p w14:paraId="6B5CF6E9" w14:textId="77777777" w:rsidR="009A4E5F" w:rsidRDefault="009A4E5F" w:rsidP="009A4E5F">
            <w:pPr>
              <w:rPr>
                <w:rFonts w:ascii="Times New Roman" w:hAnsi="Times New Roman" w:cs="Times New Roman"/>
              </w:rPr>
            </w:pPr>
          </w:p>
        </w:tc>
        <w:tc>
          <w:tcPr>
            <w:tcW w:w="3347" w:type="dxa"/>
          </w:tcPr>
          <w:p w14:paraId="687931B1" w14:textId="77777777" w:rsidR="009A4E5F" w:rsidRDefault="00CF45A3" w:rsidP="00534D08">
            <w:pPr>
              <w:tabs>
                <w:tab w:val="left" w:pos="7088"/>
              </w:tabs>
              <w:ind w:firstLine="709"/>
              <w:rPr>
                <w:rFonts w:ascii="Times New Roman" w:hAnsi="Times New Roman" w:cs="Times New Roman"/>
              </w:rPr>
            </w:pPr>
            <w:r>
              <w:rPr>
                <w:rFonts w:ascii="Times New Roman" w:hAnsi="Times New Roman" w:cs="Times New Roman"/>
                <w:sz w:val="24"/>
                <w:szCs w:val="24"/>
              </w:rPr>
              <w:t>В області д</w:t>
            </w:r>
            <w:r w:rsidRPr="00CF45A3">
              <w:rPr>
                <w:rFonts w:ascii="Times New Roman" w:hAnsi="Times New Roman" w:cs="Times New Roman"/>
                <w:sz w:val="24"/>
                <w:szCs w:val="24"/>
              </w:rPr>
              <w:t>ля внутрішньо переміщених осіб функціонує телефонна «гаряча лінія», де можна отримати консультації з актуальних питань. Фахівці надають вичерпну інформацію щодо</w:t>
            </w:r>
            <w:r w:rsidR="00534D08">
              <w:rPr>
                <w:rFonts w:ascii="Times New Roman" w:hAnsi="Times New Roman" w:cs="Times New Roman"/>
                <w:sz w:val="24"/>
                <w:szCs w:val="24"/>
              </w:rPr>
              <w:t xml:space="preserve"> отримання довідки про взяття на облік внутрішньо переміщеної особи, м</w:t>
            </w:r>
            <w:r w:rsidRPr="00CF45A3">
              <w:rPr>
                <w:rFonts w:ascii="Times New Roman" w:hAnsi="Times New Roman" w:cs="Times New Roman"/>
                <w:sz w:val="24"/>
                <w:szCs w:val="24"/>
              </w:rPr>
              <w:t xml:space="preserve">ожливості розміщення в </w:t>
            </w:r>
            <w:r w:rsidR="00534D08">
              <w:rPr>
                <w:rFonts w:ascii="Times New Roman" w:hAnsi="Times New Roman" w:cs="Times New Roman"/>
                <w:sz w:val="24"/>
                <w:szCs w:val="24"/>
              </w:rPr>
              <w:t>місцях тимчасового проживання</w:t>
            </w:r>
            <w:r w:rsidRPr="00CF45A3">
              <w:rPr>
                <w:rFonts w:ascii="Times New Roman" w:hAnsi="Times New Roman" w:cs="Times New Roman"/>
                <w:sz w:val="24"/>
                <w:szCs w:val="24"/>
              </w:rPr>
              <w:t xml:space="preserve">, умов проживання, актуальних даних про вільні місця </w:t>
            </w:r>
            <w:r w:rsidR="00534D08">
              <w:rPr>
                <w:rFonts w:ascii="Times New Roman" w:hAnsi="Times New Roman" w:cs="Times New Roman"/>
                <w:sz w:val="24"/>
                <w:szCs w:val="24"/>
              </w:rPr>
              <w:t xml:space="preserve">в них, відповідальних осіб </w:t>
            </w:r>
            <w:r w:rsidRPr="00CF45A3">
              <w:rPr>
                <w:rFonts w:ascii="Times New Roman" w:hAnsi="Times New Roman" w:cs="Times New Roman"/>
                <w:sz w:val="24"/>
                <w:szCs w:val="24"/>
              </w:rPr>
              <w:t>тощо.</w:t>
            </w:r>
          </w:p>
        </w:tc>
      </w:tr>
      <w:tr w:rsidR="00ED3EED" w14:paraId="258E844B" w14:textId="77777777" w:rsidTr="009A4E5F">
        <w:tc>
          <w:tcPr>
            <w:tcW w:w="528" w:type="dxa"/>
          </w:tcPr>
          <w:p w14:paraId="63C5E3C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21</w:t>
            </w:r>
          </w:p>
        </w:tc>
        <w:tc>
          <w:tcPr>
            <w:tcW w:w="2866" w:type="dxa"/>
          </w:tcPr>
          <w:p w14:paraId="39C034F7" w14:textId="77777777" w:rsidR="009A4E5F" w:rsidRPr="00F8312D" w:rsidRDefault="009A4E5F" w:rsidP="009A4E5F">
            <w:pPr>
              <w:rPr>
                <w:rFonts w:ascii="Times New Roman" w:hAnsi="Times New Roman" w:cs="Times New Roman"/>
              </w:rPr>
            </w:pPr>
            <w:proofErr w:type="spellStart"/>
            <w:r w:rsidRPr="00F8312D">
              <w:rPr>
                <w:rFonts w:ascii="Times New Roman" w:eastAsia="Calibri" w:hAnsi="Times New Roman" w:cs="Times New Roman"/>
                <w:lang w:val="ru-RU"/>
              </w:rPr>
              <w:t>Забезпечення</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інформування</w:t>
            </w:r>
            <w:proofErr w:type="spellEnd"/>
            <w:r w:rsidRPr="00F8312D">
              <w:rPr>
                <w:rFonts w:ascii="Times New Roman" w:eastAsia="Calibri" w:hAnsi="Times New Roman" w:cs="Times New Roman"/>
                <w:lang w:val="ru-RU"/>
              </w:rPr>
              <w:t xml:space="preserve"> та </w:t>
            </w:r>
            <w:proofErr w:type="spellStart"/>
            <w:r w:rsidRPr="00F8312D">
              <w:rPr>
                <w:rFonts w:ascii="Times New Roman" w:eastAsia="Calibri" w:hAnsi="Times New Roman" w:cs="Times New Roman"/>
                <w:lang w:val="ru-RU"/>
              </w:rPr>
              <w:t>координації</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населення</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щодо</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місць</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тимчасового</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проживання</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осіб</w:t>
            </w:r>
            <w:proofErr w:type="spellEnd"/>
            <w:r w:rsidRPr="00F8312D">
              <w:rPr>
                <w:rFonts w:ascii="Times New Roman" w:eastAsia="Calibri" w:hAnsi="Times New Roman" w:cs="Times New Roman"/>
                <w:lang w:val="ru-RU"/>
              </w:rPr>
              <w:t xml:space="preserve"> з числа ВПО, </w:t>
            </w:r>
            <w:proofErr w:type="spellStart"/>
            <w:r w:rsidRPr="00F8312D">
              <w:rPr>
                <w:rFonts w:ascii="Times New Roman" w:eastAsia="Calibri" w:hAnsi="Times New Roman" w:cs="Times New Roman"/>
                <w:lang w:val="ru-RU"/>
              </w:rPr>
              <w:t>щодо</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житлових</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програм</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які</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діють</w:t>
            </w:r>
            <w:proofErr w:type="spellEnd"/>
            <w:r w:rsidRPr="00F8312D">
              <w:rPr>
                <w:rFonts w:ascii="Times New Roman" w:eastAsia="Calibri" w:hAnsi="Times New Roman" w:cs="Times New Roman"/>
                <w:lang w:val="ru-RU"/>
              </w:rPr>
              <w:t xml:space="preserve"> на </w:t>
            </w:r>
            <w:proofErr w:type="spellStart"/>
            <w:r w:rsidRPr="00F8312D">
              <w:rPr>
                <w:rFonts w:ascii="Times New Roman" w:eastAsia="Calibri" w:hAnsi="Times New Roman" w:cs="Times New Roman"/>
                <w:lang w:val="ru-RU"/>
              </w:rPr>
              <w:t>території</w:t>
            </w:r>
            <w:proofErr w:type="spellEnd"/>
            <w:r w:rsidRPr="00F8312D">
              <w:rPr>
                <w:rFonts w:ascii="Times New Roman" w:eastAsia="Calibri" w:hAnsi="Times New Roman" w:cs="Times New Roman"/>
                <w:lang w:val="ru-RU"/>
              </w:rPr>
              <w:t xml:space="preserve"> </w:t>
            </w:r>
            <w:proofErr w:type="spellStart"/>
            <w:r w:rsidRPr="00F8312D">
              <w:rPr>
                <w:rFonts w:ascii="Times New Roman" w:eastAsia="Calibri" w:hAnsi="Times New Roman" w:cs="Times New Roman"/>
                <w:lang w:val="ru-RU"/>
              </w:rPr>
              <w:t>області</w:t>
            </w:r>
            <w:proofErr w:type="spellEnd"/>
          </w:p>
        </w:tc>
        <w:tc>
          <w:tcPr>
            <w:tcW w:w="2311" w:type="dxa"/>
          </w:tcPr>
          <w:p w14:paraId="1DBCC23F" w14:textId="77777777" w:rsidR="009A4E5F" w:rsidRPr="000D2F44" w:rsidRDefault="009A4E5F" w:rsidP="009A4E5F">
            <w:pPr>
              <w:spacing w:line="259" w:lineRule="auto"/>
              <w:rPr>
                <w:rFonts w:ascii="Times New Roman" w:eastAsia="Calibri" w:hAnsi="Times New Roman" w:cs="Times New Roman"/>
                <w:lang w:eastAsia="ru-RU"/>
              </w:rPr>
            </w:pPr>
            <w:r w:rsidRPr="000D2F44">
              <w:rPr>
                <w:rFonts w:ascii="Times New Roman" w:eastAsia="Calibri" w:hAnsi="Times New Roman" w:cs="Times New Roman"/>
                <w:lang w:eastAsia="ru-RU"/>
              </w:rPr>
              <w:t>Департамент соціального захисту населення облдержадміністрації;</w:t>
            </w:r>
          </w:p>
          <w:p w14:paraId="6D74AE8B" w14:textId="77777777" w:rsidR="009A4E5F" w:rsidRPr="000D2F44" w:rsidRDefault="009A4E5F" w:rsidP="009A4E5F">
            <w:pPr>
              <w:spacing w:line="259" w:lineRule="auto"/>
              <w:rPr>
                <w:rFonts w:ascii="Times New Roman" w:eastAsia="Calibri" w:hAnsi="Times New Roman" w:cs="Times New Roman"/>
                <w:lang w:eastAsia="ru-RU"/>
              </w:rPr>
            </w:pPr>
            <w:r w:rsidRPr="000D2F44">
              <w:rPr>
                <w:rFonts w:ascii="Times New Roman" w:eastAsia="Calibri" w:hAnsi="Times New Roman" w:cs="Times New Roman"/>
                <w:lang w:eastAsia="ru-RU"/>
              </w:rPr>
              <w:t>районні державні адміністрації;</w:t>
            </w:r>
          </w:p>
          <w:p w14:paraId="30590B86" w14:textId="77777777" w:rsidR="009A4E5F" w:rsidRDefault="009A4E5F" w:rsidP="009A4E5F">
            <w:pPr>
              <w:rPr>
                <w:rFonts w:ascii="Times New Roman" w:hAnsi="Times New Roman" w:cs="Times New Roman"/>
              </w:rPr>
            </w:pPr>
            <w:r w:rsidRPr="000D2F44">
              <w:rPr>
                <w:rFonts w:ascii="Times New Roman" w:eastAsia="Calibri" w:hAnsi="Times New Roman" w:cs="Times New Roman"/>
                <w:lang w:eastAsia="ru-RU"/>
              </w:rPr>
              <w:t xml:space="preserve">сільські, селищні, міські ради (за згодою); громадські </w:t>
            </w:r>
            <w:r w:rsidRPr="000D2F44">
              <w:rPr>
                <w:rFonts w:ascii="Times New Roman" w:eastAsia="Calibri" w:hAnsi="Times New Roman" w:cs="Times New Roman"/>
                <w:lang w:eastAsia="ru-RU"/>
              </w:rPr>
              <w:lastRenderedPageBreak/>
              <w:t>організації (за згодою)</w:t>
            </w:r>
          </w:p>
        </w:tc>
        <w:tc>
          <w:tcPr>
            <w:tcW w:w="604" w:type="dxa"/>
          </w:tcPr>
          <w:p w14:paraId="631BE56D" w14:textId="77777777" w:rsidR="009A4E5F" w:rsidRDefault="009A4E5F" w:rsidP="009A4E5F">
            <w:pPr>
              <w:rPr>
                <w:rFonts w:ascii="Times New Roman" w:hAnsi="Times New Roman" w:cs="Times New Roman"/>
              </w:rPr>
            </w:pPr>
          </w:p>
        </w:tc>
        <w:tc>
          <w:tcPr>
            <w:tcW w:w="609" w:type="dxa"/>
          </w:tcPr>
          <w:p w14:paraId="403D66F5" w14:textId="77777777" w:rsidR="009A4E5F" w:rsidRDefault="009A4E5F" w:rsidP="009A4E5F">
            <w:pPr>
              <w:rPr>
                <w:rFonts w:ascii="Times New Roman" w:hAnsi="Times New Roman" w:cs="Times New Roman"/>
              </w:rPr>
            </w:pPr>
          </w:p>
        </w:tc>
        <w:tc>
          <w:tcPr>
            <w:tcW w:w="676" w:type="dxa"/>
          </w:tcPr>
          <w:p w14:paraId="0EA38F1C" w14:textId="77777777" w:rsidR="009A4E5F" w:rsidRDefault="009A4E5F" w:rsidP="009A4E5F">
            <w:pPr>
              <w:rPr>
                <w:rFonts w:ascii="Times New Roman" w:hAnsi="Times New Roman" w:cs="Times New Roman"/>
              </w:rPr>
            </w:pPr>
          </w:p>
        </w:tc>
        <w:tc>
          <w:tcPr>
            <w:tcW w:w="680" w:type="dxa"/>
          </w:tcPr>
          <w:p w14:paraId="33B5F14D" w14:textId="77777777" w:rsidR="009A4E5F" w:rsidRDefault="009A4E5F" w:rsidP="009A4E5F">
            <w:pPr>
              <w:rPr>
                <w:rFonts w:ascii="Times New Roman" w:hAnsi="Times New Roman" w:cs="Times New Roman"/>
              </w:rPr>
            </w:pPr>
          </w:p>
        </w:tc>
        <w:tc>
          <w:tcPr>
            <w:tcW w:w="528" w:type="dxa"/>
          </w:tcPr>
          <w:p w14:paraId="65F6DF6D" w14:textId="77777777" w:rsidR="009A4E5F" w:rsidRDefault="009A4E5F" w:rsidP="009A4E5F">
            <w:pPr>
              <w:rPr>
                <w:rFonts w:ascii="Times New Roman" w:hAnsi="Times New Roman" w:cs="Times New Roman"/>
              </w:rPr>
            </w:pPr>
          </w:p>
        </w:tc>
        <w:tc>
          <w:tcPr>
            <w:tcW w:w="528" w:type="dxa"/>
          </w:tcPr>
          <w:p w14:paraId="4AE64B3D" w14:textId="77777777" w:rsidR="009A4E5F" w:rsidRDefault="009A4E5F" w:rsidP="009A4E5F">
            <w:pPr>
              <w:rPr>
                <w:rFonts w:ascii="Times New Roman" w:hAnsi="Times New Roman" w:cs="Times New Roman"/>
              </w:rPr>
            </w:pPr>
          </w:p>
        </w:tc>
        <w:tc>
          <w:tcPr>
            <w:tcW w:w="604" w:type="dxa"/>
          </w:tcPr>
          <w:p w14:paraId="7FE1398D" w14:textId="77777777" w:rsidR="009A4E5F" w:rsidRDefault="009A4E5F" w:rsidP="009A4E5F">
            <w:pPr>
              <w:rPr>
                <w:rFonts w:ascii="Times New Roman" w:hAnsi="Times New Roman" w:cs="Times New Roman"/>
              </w:rPr>
            </w:pPr>
          </w:p>
        </w:tc>
        <w:tc>
          <w:tcPr>
            <w:tcW w:w="604" w:type="dxa"/>
          </w:tcPr>
          <w:p w14:paraId="7E69C09E" w14:textId="77777777" w:rsidR="009A4E5F" w:rsidRDefault="009A4E5F" w:rsidP="009A4E5F">
            <w:pPr>
              <w:rPr>
                <w:rFonts w:ascii="Times New Roman" w:hAnsi="Times New Roman" w:cs="Times New Roman"/>
              </w:rPr>
            </w:pPr>
          </w:p>
        </w:tc>
        <w:tc>
          <w:tcPr>
            <w:tcW w:w="604" w:type="dxa"/>
          </w:tcPr>
          <w:p w14:paraId="3A0F6AE7" w14:textId="77777777" w:rsidR="009A4E5F" w:rsidRDefault="009A4E5F" w:rsidP="009A4E5F">
            <w:pPr>
              <w:rPr>
                <w:rFonts w:ascii="Times New Roman" w:hAnsi="Times New Roman" w:cs="Times New Roman"/>
              </w:rPr>
            </w:pPr>
          </w:p>
        </w:tc>
        <w:tc>
          <w:tcPr>
            <w:tcW w:w="681" w:type="dxa"/>
          </w:tcPr>
          <w:p w14:paraId="7C850358" w14:textId="77777777" w:rsidR="009A4E5F" w:rsidRDefault="009A4E5F" w:rsidP="009A4E5F">
            <w:pPr>
              <w:rPr>
                <w:rFonts w:ascii="Times New Roman" w:hAnsi="Times New Roman" w:cs="Times New Roman"/>
              </w:rPr>
            </w:pPr>
          </w:p>
        </w:tc>
        <w:tc>
          <w:tcPr>
            <w:tcW w:w="604" w:type="dxa"/>
          </w:tcPr>
          <w:p w14:paraId="15DE4899" w14:textId="77777777" w:rsidR="009A4E5F" w:rsidRDefault="009A4E5F" w:rsidP="009A4E5F">
            <w:pPr>
              <w:rPr>
                <w:rFonts w:ascii="Times New Roman" w:hAnsi="Times New Roman" w:cs="Times New Roman"/>
              </w:rPr>
            </w:pPr>
          </w:p>
        </w:tc>
        <w:tc>
          <w:tcPr>
            <w:tcW w:w="528" w:type="dxa"/>
          </w:tcPr>
          <w:p w14:paraId="0B93D25A" w14:textId="77777777" w:rsidR="009A4E5F" w:rsidRDefault="009A4E5F" w:rsidP="009A4E5F">
            <w:pPr>
              <w:rPr>
                <w:rFonts w:ascii="Times New Roman" w:hAnsi="Times New Roman" w:cs="Times New Roman"/>
              </w:rPr>
            </w:pPr>
          </w:p>
        </w:tc>
        <w:tc>
          <w:tcPr>
            <w:tcW w:w="3347" w:type="dxa"/>
          </w:tcPr>
          <w:p w14:paraId="40F98616" w14:textId="77777777" w:rsidR="0092271C" w:rsidRPr="0092271C" w:rsidRDefault="0092271C" w:rsidP="0092271C">
            <w:pPr>
              <w:ind w:firstLine="284"/>
              <w:jc w:val="both"/>
              <w:rPr>
                <w:rFonts w:ascii="Times New Roman" w:hAnsi="Times New Roman" w:cs="Times New Roman"/>
              </w:rPr>
            </w:pPr>
            <w:r w:rsidRPr="0092271C">
              <w:rPr>
                <w:rFonts w:ascii="Times New Roman" w:hAnsi="Times New Roman" w:cs="Times New Roman"/>
              </w:rPr>
              <w:t>Розпорядженням начальника обласної військової адміністрації</w:t>
            </w:r>
            <w:r>
              <w:rPr>
                <w:rFonts w:ascii="Times New Roman" w:hAnsi="Times New Roman" w:cs="Times New Roman"/>
              </w:rPr>
              <w:t xml:space="preserve"> </w:t>
            </w:r>
            <w:r w:rsidRPr="0092271C">
              <w:rPr>
                <w:rFonts w:ascii="Times New Roman" w:hAnsi="Times New Roman" w:cs="Times New Roman"/>
              </w:rPr>
              <w:t xml:space="preserve">від 10.11.2023 № 734 затверджено Перелік місць тимчасового проживання Чернігівської області, до якого включено 9 місць тимчасового проживання внутрішньо переміщених осіб </w:t>
            </w:r>
            <w:r w:rsidRPr="0092271C">
              <w:rPr>
                <w:rFonts w:ascii="Times New Roman" w:hAnsi="Times New Roman" w:cs="Times New Roman"/>
              </w:rPr>
              <w:lastRenderedPageBreak/>
              <w:t>розрахованих на 1428 ліжко-місць, в яких станом на 01.01.202</w:t>
            </w:r>
            <w:r>
              <w:rPr>
                <w:rFonts w:ascii="Times New Roman" w:hAnsi="Times New Roman" w:cs="Times New Roman"/>
              </w:rPr>
              <w:t>6</w:t>
            </w:r>
            <w:r w:rsidRPr="0092271C">
              <w:rPr>
                <w:rFonts w:ascii="Times New Roman" w:hAnsi="Times New Roman" w:cs="Times New Roman"/>
              </w:rPr>
              <w:t xml:space="preserve"> проживал</w:t>
            </w:r>
            <w:r>
              <w:rPr>
                <w:rFonts w:ascii="Times New Roman" w:hAnsi="Times New Roman" w:cs="Times New Roman"/>
              </w:rPr>
              <w:t>о</w:t>
            </w:r>
            <w:r w:rsidRPr="0092271C">
              <w:rPr>
                <w:rFonts w:ascii="Times New Roman" w:hAnsi="Times New Roman" w:cs="Times New Roman"/>
              </w:rPr>
              <w:t xml:space="preserve"> </w:t>
            </w:r>
            <w:r>
              <w:rPr>
                <w:rFonts w:ascii="Times New Roman" w:hAnsi="Times New Roman" w:cs="Times New Roman"/>
              </w:rPr>
              <w:t>475</w:t>
            </w:r>
            <w:r w:rsidRPr="0092271C">
              <w:rPr>
                <w:rFonts w:ascii="Times New Roman" w:hAnsi="Times New Roman" w:cs="Times New Roman"/>
              </w:rPr>
              <w:t xml:space="preserve"> ос</w:t>
            </w:r>
            <w:r>
              <w:rPr>
                <w:rFonts w:ascii="Times New Roman" w:hAnsi="Times New Roman" w:cs="Times New Roman"/>
              </w:rPr>
              <w:t>іб</w:t>
            </w:r>
            <w:r w:rsidRPr="0092271C">
              <w:rPr>
                <w:rFonts w:ascii="Times New Roman" w:hAnsi="Times New Roman" w:cs="Times New Roman"/>
              </w:rPr>
              <w:t xml:space="preserve">. </w:t>
            </w:r>
          </w:p>
          <w:p w14:paraId="3F99C718" w14:textId="77777777" w:rsidR="0092271C" w:rsidRPr="0092271C" w:rsidRDefault="0092271C" w:rsidP="0092271C">
            <w:pPr>
              <w:ind w:firstLine="284"/>
              <w:jc w:val="both"/>
              <w:rPr>
                <w:rFonts w:ascii="Times New Roman" w:hAnsi="Times New Roman" w:cs="Times New Roman"/>
              </w:rPr>
            </w:pPr>
            <w:r w:rsidRPr="0092271C">
              <w:rPr>
                <w:rFonts w:ascii="Times New Roman" w:hAnsi="Times New Roman" w:cs="Times New Roman"/>
              </w:rPr>
              <w:t>У модульному містечку в с. Красне Іванівської сільської ради, розрахованому на 36 ліжко-місць, проживало 1</w:t>
            </w:r>
            <w:r>
              <w:rPr>
                <w:rFonts w:ascii="Times New Roman" w:hAnsi="Times New Roman" w:cs="Times New Roman"/>
              </w:rPr>
              <w:t>5</w:t>
            </w:r>
            <w:r w:rsidRPr="0092271C">
              <w:rPr>
                <w:rFonts w:ascii="Times New Roman" w:hAnsi="Times New Roman" w:cs="Times New Roman"/>
              </w:rPr>
              <w:t xml:space="preserve"> осіб. </w:t>
            </w:r>
          </w:p>
          <w:p w14:paraId="0977BA0A" w14:textId="77777777" w:rsidR="009A4E5F" w:rsidRDefault="0092271C" w:rsidP="0092271C">
            <w:pPr>
              <w:ind w:firstLine="284"/>
              <w:jc w:val="both"/>
              <w:rPr>
                <w:rFonts w:ascii="Times New Roman" w:hAnsi="Times New Roman" w:cs="Times New Roman"/>
              </w:rPr>
            </w:pPr>
            <w:r w:rsidRPr="0092271C">
              <w:rPr>
                <w:rFonts w:ascii="Times New Roman" w:hAnsi="Times New Roman" w:cs="Times New Roman"/>
              </w:rPr>
              <w:t xml:space="preserve">Інформація про місця тимчасового проживання для ВПО розміщена на офіційному вебсайті Чернігівської обласної державної адміністрації з перенаправленням на офіційний </w:t>
            </w:r>
            <w:proofErr w:type="spellStart"/>
            <w:r w:rsidRPr="0092271C">
              <w:rPr>
                <w:rFonts w:ascii="Times New Roman" w:hAnsi="Times New Roman" w:cs="Times New Roman"/>
              </w:rPr>
              <w:t>вебсайт</w:t>
            </w:r>
            <w:proofErr w:type="spellEnd"/>
            <w:r w:rsidRPr="0092271C">
              <w:rPr>
                <w:rFonts w:ascii="Times New Roman" w:hAnsi="Times New Roman" w:cs="Times New Roman"/>
              </w:rPr>
              <w:t xml:space="preserve"> Департаменту соціального захисту населення обласної державної адміністрації в розділі «Важлива інформація для ВПО», де зазначається адреса, відповідальна особа, кількість вільних місць.</w:t>
            </w:r>
          </w:p>
          <w:p w14:paraId="5128CEB3" w14:textId="77777777" w:rsidR="00F8312D" w:rsidRDefault="00F8312D" w:rsidP="0092271C">
            <w:pPr>
              <w:ind w:firstLine="284"/>
              <w:jc w:val="both"/>
              <w:rPr>
                <w:rFonts w:ascii="Times New Roman" w:hAnsi="Times New Roman" w:cs="Times New Roman"/>
              </w:rPr>
            </w:pPr>
            <w:r w:rsidRPr="00F8312D">
              <w:rPr>
                <w:rFonts w:ascii="Times New Roman" w:hAnsi="Times New Roman" w:cs="Times New Roman"/>
              </w:rPr>
              <w:t xml:space="preserve">З метою всебічної підтримки внутрішньо переміщених осіб, у </w:t>
            </w:r>
            <w:r>
              <w:rPr>
                <w:rFonts w:ascii="Times New Roman" w:hAnsi="Times New Roman" w:cs="Times New Roman"/>
              </w:rPr>
              <w:t>25</w:t>
            </w:r>
            <w:r w:rsidRPr="00F8312D">
              <w:rPr>
                <w:rFonts w:ascii="Times New Roman" w:hAnsi="Times New Roman" w:cs="Times New Roman"/>
              </w:rPr>
              <w:t xml:space="preserve"> територіальн</w:t>
            </w:r>
            <w:r>
              <w:rPr>
                <w:rFonts w:ascii="Times New Roman" w:hAnsi="Times New Roman" w:cs="Times New Roman"/>
              </w:rPr>
              <w:t>их</w:t>
            </w:r>
            <w:r w:rsidRPr="00F8312D">
              <w:rPr>
                <w:rFonts w:ascii="Times New Roman" w:hAnsi="Times New Roman" w:cs="Times New Roman"/>
              </w:rPr>
              <w:t xml:space="preserve"> громад</w:t>
            </w:r>
            <w:r>
              <w:rPr>
                <w:rFonts w:ascii="Times New Roman" w:hAnsi="Times New Roman" w:cs="Times New Roman"/>
              </w:rPr>
              <w:t>ах</w:t>
            </w:r>
            <w:r w:rsidRPr="00F8312D">
              <w:rPr>
                <w:rFonts w:ascii="Times New Roman" w:hAnsi="Times New Roman" w:cs="Times New Roman"/>
              </w:rPr>
              <w:t xml:space="preserve"> області діяли </w:t>
            </w:r>
            <w:r>
              <w:rPr>
                <w:rFonts w:ascii="Times New Roman" w:hAnsi="Times New Roman" w:cs="Times New Roman"/>
              </w:rPr>
              <w:t>27</w:t>
            </w:r>
            <w:r w:rsidRPr="00F8312D">
              <w:rPr>
                <w:rFonts w:ascii="Times New Roman" w:hAnsi="Times New Roman" w:cs="Times New Roman"/>
              </w:rPr>
              <w:t xml:space="preserve"> місцев</w:t>
            </w:r>
            <w:r>
              <w:rPr>
                <w:rFonts w:ascii="Times New Roman" w:hAnsi="Times New Roman" w:cs="Times New Roman"/>
              </w:rPr>
              <w:t xml:space="preserve">их </w:t>
            </w:r>
            <w:r w:rsidRPr="00F8312D">
              <w:rPr>
                <w:rFonts w:ascii="Times New Roman" w:hAnsi="Times New Roman" w:cs="Times New Roman"/>
              </w:rPr>
              <w:t>програм, заходи</w:t>
            </w:r>
            <w:r>
              <w:rPr>
                <w:rFonts w:ascii="Times New Roman" w:hAnsi="Times New Roman" w:cs="Times New Roman"/>
              </w:rPr>
              <w:t xml:space="preserve"> </w:t>
            </w:r>
            <w:r w:rsidRPr="00F8312D">
              <w:rPr>
                <w:rFonts w:ascii="Times New Roman" w:hAnsi="Times New Roman" w:cs="Times New Roman"/>
              </w:rPr>
              <w:t>яких спрямовані на забезпечення прав і свобод внутрішньо переміщених осіб.</w:t>
            </w:r>
          </w:p>
        </w:tc>
      </w:tr>
      <w:tr w:rsidR="00ED3EED" w14:paraId="463E28F5" w14:textId="77777777" w:rsidTr="009A4E5F">
        <w:tc>
          <w:tcPr>
            <w:tcW w:w="528" w:type="dxa"/>
          </w:tcPr>
          <w:p w14:paraId="6775EDDC"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22</w:t>
            </w:r>
          </w:p>
        </w:tc>
        <w:tc>
          <w:tcPr>
            <w:tcW w:w="2866" w:type="dxa"/>
          </w:tcPr>
          <w:p w14:paraId="32330F1A"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 xml:space="preserve">Проведення інформаційно – консультаційних заходів («Школи бізнесу для ВПО», семінарів, тренінгів, </w:t>
            </w:r>
            <w:r w:rsidRPr="000D2F44">
              <w:rPr>
                <w:rFonts w:ascii="Times New Roman" w:eastAsia="Calibri" w:hAnsi="Times New Roman" w:cs="Times New Roman"/>
              </w:rPr>
              <w:lastRenderedPageBreak/>
              <w:t>навчань та ін.) для осіб з числа ВПО -  суб’єктів підприємницької діяльності та/або осіб, які мають намір започаткувати власну справу</w:t>
            </w:r>
          </w:p>
        </w:tc>
        <w:tc>
          <w:tcPr>
            <w:tcW w:w="2311" w:type="dxa"/>
          </w:tcPr>
          <w:p w14:paraId="6BD72DC9" w14:textId="77777777" w:rsidR="009A4E5F" w:rsidRDefault="009A4E5F" w:rsidP="009A4E5F">
            <w:pPr>
              <w:rPr>
                <w:rFonts w:ascii="Times New Roman" w:hAnsi="Times New Roman" w:cs="Times New Roman"/>
              </w:rPr>
            </w:pPr>
            <w:r w:rsidRPr="000D2F44">
              <w:rPr>
                <w:rFonts w:ascii="Times New Roman" w:eastAsia="Calibri" w:hAnsi="Times New Roman" w:cs="Times New Roman"/>
                <w:lang w:eastAsia="ru-RU"/>
              </w:rPr>
              <w:lastRenderedPageBreak/>
              <w:t xml:space="preserve">Департамент економічного розвитку облдержадміністрації, </w:t>
            </w:r>
            <w:r w:rsidRPr="000D2F44">
              <w:rPr>
                <w:rFonts w:ascii="Times New Roman" w:eastAsia="Calibri" w:hAnsi="Times New Roman" w:cs="Times New Roman"/>
                <w:lang w:eastAsia="ru-RU"/>
              </w:rPr>
              <w:lastRenderedPageBreak/>
              <w:t>Державна організація «Регіональний фонд підтримки підприємництва по Чернігівській області» (за згодою), Агенція регіонального розвитку Чернігівської області (за згодою), Чернігівський обласний центр зайнятості (за згодою)</w:t>
            </w:r>
          </w:p>
        </w:tc>
        <w:tc>
          <w:tcPr>
            <w:tcW w:w="604" w:type="dxa"/>
          </w:tcPr>
          <w:p w14:paraId="390473F4" w14:textId="77777777" w:rsidR="009A4E5F" w:rsidRDefault="009A4E5F" w:rsidP="009A4E5F">
            <w:pPr>
              <w:rPr>
                <w:rFonts w:ascii="Times New Roman" w:hAnsi="Times New Roman" w:cs="Times New Roman"/>
              </w:rPr>
            </w:pPr>
          </w:p>
        </w:tc>
        <w:tc>
          <w:tcPr>
            <w:tcW w:w="609" w:type="dxa"/>
          </w:tcPr>
          <w:p w14:paraId="7AE11BE6" w14:textId="77777777" w:rsidR="009A4E5F" w:rsidRDefault="009A4E5F" w:rsidP="009A4E5F">
            <w:pPr>
              <w:rPr>
                <w:rFonts w:ascii="Times New Roman" w:hAnsi="Times New Roman" w:cs="Times New Roman"/>
              </w:rPr>
            </w:pPr>
          </w:p>
        </w:tc>
        <w:tc>
          <w:tcPr>
            <w:tcW w:w="676" w:type="dxa"/>
          </w:tcPr>
          <w:p w14:paraId="28F8329A" w14:textId="77777777" w:rsidR="009A4E5F" w:rsidRDefault="009A4E5F" w:rsidP="009A4E5F">
            <w:pPr>
              <w:rPr>
                <w:rFonts w:ascii="Times New Roman" w:hAnsi="Times New Roman" w:cs="Times New Roman"/>
              </w:rPr>
            </w:pPr>
          </w:p>
        </w:tc>
        <w:tc>
          <w:tcPr>
            <w:tcW w:w="680" w:type="dxa"/>
          </w:tcPr>
          <w:p w14:paraId="54BA1516" w14:textId="77777777" w:rsidR="009A4E5F" w:rsidRDefault="009A4E5F" w:rsidP="009A4E5F">
            <w:pPr>
              <w:rPr>
                <w:rFonts w:ascii="Times New Roman" w:hAnsi="Times New Roman" w:cs="Times New Roman"/>
              </w:rPr>
            </w:pPr>
          </w:p>
        </w:tc>
        <w:tc>
          <w:tcPr>
            <w:tcW w:w="528" w:type="dxa"/>
          </w:tcPr>
          <w:p w14:paraId="01C7D05A" w14:textId="77777777" w:rsidR="009A4E5F" w:rsidRDefault="009A4E5F" w:rsidP="009A4E5F">
            <w:pPr>
              <w:rPr>
                <w:rFonts w:ascii="Times New Roman" w:hAnsi="Times New Roman" w:cs="Times New Roman"/>
              </w:rPr>
            </w:pPr>
          </w:p>
        </w:tc>
        <w:tc>
          <w:tcPr>
            <w:tcW w:w="528" w:type="dxa"/>
          </w:tcPr>
          <w:p w14:paraId="6990BAA0" w14:textId="77777777" w:rsidR="009A4E5F" w:rsidRDefault="009A4E5F" w:rsidP="009A4E5F">
            <w:pPr>
              <w:rPr>
                <w:rFonts w:ascii="Times New Roman" w:hAnsi="Times New Roman" w:cs="Times New Roman"/>
              </w:rPr>
            </w:pPr>
          </w:p>
        </w:tc>
        <w:tc>
          <w:tcPr>
            <w:tcW w:w="604" w:type="dxa"/>
          </w:tcPr>
          <w:p w14:paraId="7054733A" w14:textId="77777777" w:rsidR="009A4E5F" w:rsidRDefault="009A4E5F" w:rsidP="009A4E5F">
            <w:pPr>
              <w:rPr>
                <w:rFonts w:ascii="Times New Roman" w:hAnsi="Times New Roman" w:cs="Times New Roman"/>
              </w:rPr>
            </w:pPr>
          </w:p>
        </w:tc>
        <w:tc>
          <w:tcPr>
            <w:tcW w:w="604" w:type="dxa"/>
          </w:tcPr>
          <w:p w14:paraId="72D56683" w14:textId="77777777" w:rsidR="009A4E5F" w:rsidRDefault="009A4E5F" w:rsidP="009A4E5F">
            <w:pPr>
              <w:rPr>
                <w:rFonts w:ascii="Times New Roman" w:hAnsi="Times New Roman" w:cs="Times New Roman"/>
              </w:rPr>
            </w:pPr>
          </w:p>
        </w:tc>
        <w:tc>
          <w:tcPr>
            <w:tcW w:w="604" w:type="dxa"/>
          </w:tcPr>
          <w:p w14:paraId="7FCAA5E6" w14:textId="77777777" w:rsidR="009A4E5F" w:rsidRDefault="009A4E5F" w:rsidP="009A4E5F">
            <w:pPr>
              <w:rPr>
                <w:rFonts w:ascii="Times New Roman" w:hAnsi="Times New Roman" w:cs="Times New Roman"/>
              </w:rPr>
            </w:pPr>
          </w:p>
        </w:tc>
        <w:tc>
          <w:tcPr>
            <w:tcW w:w="681" w:type="dxa"/>
          </w:tcPr>
          <w:p w14:paraId="1C4B6191" w14:textId="77777777" w:rsidR="009A4E5F" w:rsidRDefault="009A4E5F" w:rsidP="009A4E5F">
            <w:pPr>
              <w:rPr>
                <w:rFonts w:ascii="Times New Roman" w:hAnsi="Times New Roman" w:cs="Times New Roman"/>
              </w:rPr>
            </w:pPr>
          </w:p>
        </w:tc>
        <w:tc>
          <w:tcPr>
            <w:tcW w:w="604" w:type="dxa"/>
          </w:tcPr>
          <w:p w14:paraId="12EAB8A4" w14:textId="77777777" w:rsidR="009A4E5F" w:rsidRPr="00901D29" w:rsidRDefault="009A4E5F" w:rsidP="009A4E5F">
            <w:pPr>
              <w:rPr>
                <w:rFonts w:ascii="Times New Roman" w:hAnsi="Times New Roman" w:cs="Times New Roman"/>
              </w:rPr>
            </w:pPr>
          </w:p>
        </w:tc>
        <w:tc>
          <w:tcPr>
            <w:tcW w:w="528" w:type="dxa"/>
          </w:tcPr>
          <w:p w14:paraId="51BA318F" w14:textId="77777777" w:rsidR="009A4E5F" w:rsidRDefault="009A4E5F" w:rsidP="009A4E5F">
            <w:pPr>
              <w:rPr>
                <w:rFonts w:ascii="Times New Roman" w:hAnsi="Times New Roman" w:cs="Times New Roman"/>
              </w:rPr>
            </w:pPr>
          </w:p>
        </w:tc>
        <w:tc>
          <w:tcPr>
            <w:tcW w:w="3347" w:type="dxa"/>
          </w:tcPr>
          <w:p w14:paraId="6F0C2DD0" w14:textId="77777777" w:rsidR="009A4E5F" w:rsidRPr="00191962" w:rsidRDefault="009A4E5F" w:rsidP="009A4E5F">
            <w:pPr>
              <w:ind w:firstLine="284"/>
              <w:jc w:val="both"/>
              <w:rPr>
                <w:rFonts w:ascii="Times New Roman" w:eastAsia="Calibri" w:hAnsi="Times New Roman" w:cs="Times New Roman"/>
              </w:rPr>
            </w:pPr>
            <w:r w:rsidRPr="00191962">
              <w:rPr>
                <w:rFonts w:ascii="Times New Roman" w:eastAsia="Calibri" w:hAnsi="Times New Roman" w:cs="Times New Roman"/>
              </w:rPr>
              <w:t xml:space="preserve">В рамках реалізації обласної Програми розвитку малого і середнього підприємництва на 2021-2027 </w:t>
            </w:r>
            <w:r w:rsidRPr="00191962">
              <w:rPr>
                <w:rFonts w:ascii="Times New Roman" w:eastAsia="Calibri" w:hAnsi="Times New Roman" w:cs="Times New Roman"/>
              </w:rPr>
              <w:lastRenderedPageBreak/>
              <w:t>роки надається постійна інформаційно-консультаційна підтримка (заходи в онлайн/офлайн режимі) діючому бізнесу та підприємцям-початківцям, а також соціально вразливим на ринку праці верствам населення: ВПО, учасникам бойових дій, жінкам, жителям сільської місцевості, молоді, людям з інвалідністю. Зокрема, протягом 2025 року проведено близько 70</w:t>
            </w:r>
            <w:r w:rsidR="00191962" w:rsidRPr="00191962">
              <w:rPr>
                <w:rFonts w:ascii="Times New Roman" w:eastAsia="Calibri" w:hAnsi="Times New Roman" w:cs="Times New Roman"/>
              </w:rPr>
              <w:t xml:space="preserve"> </w:t>
            </w:r>
            <w:r w:rsidRPr="00191962">
              <w:rPr>
                <w:rFonts w:ascii="Times New Roman" w:eastAsia="Calibri" w:hAnsi="Times New Roman" w:cs="Times New Roman"/>
              </w:rPr>
              <w:t xml:space="preserve">інформаційно-консультаційних заходів для підприємців та осіб, які бажають започаткувати власну справу, в тому числі для осіб з числа ВПО (вебінари, семінари-консультації, тренінги з актуальних питань щодо залучення державних та міжнародних грантових, кредитних коштів, змін до податкового законодавства тощо, за участі територіальних підрозділів центральних органів виконавчої влади та структурних підрозділів ОДА, а також </w:t>
            </w:r>
            <w:proofErr w:type="spellStart"/>
            <w:r w:rsidRPr="00191962">
              <w:rPr>
                <w:rFonts w:ascii="Times New Roman" w:eastAsia="Calibri" w:hAnsi="Times New Roman" w:cs="Times New Roman"/>
              </w:rPr>
              <w:t>інкубаційно</w:t>
            </w:r>
            <w:proofErr w:type="spellEnd"/>
            <w:r w:rsidRPr="00191962">
              <w:rPr>
                <w:rFonts w:ascii="Times New Roman" w:eastAsia="Calibri" w:hAnsi="Times New Roman" w:cs="Times New Roman"/>
              </w:rPr>
              <w:t xml:space="preserve">-акселераційні програми та Школу бізнесу для ветеранів і членів їх сімей). З метою оперативного інформування представників підприємництва, на офіційних сайтах Чернігівської </w:t>
            </w:r>
            <w:r w:rsidRPr="00191962">
              <w:rPr>
                <w:rFonts w:ascii="Times New Roman" w:eastAsia="Calibri" w:hAnsi="Times New Roman" w:cs="Times New Roman"/>
              </w:rPr>
              <w:lastRenderedPageBreak/>
              <w:t xml:space="preserve">облдержадміністрації та Департаменту економічного розвитку облдержадміністрації, а також в соціальній мережі </w:t>
            </w:r>
            <w:proofErr w:type="spellStart"/>
            <w:r w:rsidRPr="00191962">
              <w:rPr>
                <w:rFonts w:ascii="Times New Roman" w:eastAsia="Calibri" w:hAnsi="Times New Roman" w:cs="Times New Roman"/>
              </w:rPr>
              <w:t>Facebook</w:t>
            </w:r>
            <w:proofErr w:type="spellEnd"/>
            <w:r w:rsidRPr="00191962">
              <w:rPr>
                <w:rFonts w:ascii="Times New Roman" w:eastAsia="Calibri" w:hAnsi="Times New Roman" w:cs="Times New Roman"/>
              </w:rPr>
              <w:t xml:space="preserve"> розміщується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p w14:paraId="41466FDC" w14:textId="77777777" w:rsidR="009A4E5F" w:rsidRPr="00191962" w:rsidRDefault="009A4E5F" w:rsidP="009A4E5F">
            <w:pPr>
              <w:ind w:firstLine="284"/>
              <w:jc w:val="both"/>
              <w:rPr>
                <w:rFonts w:ascii="Times New Roman" w:hAnsi="Times New Roman" w:cs="Times New Roman"/>
              </w:rPr>
            </w:pPr>
            <w:r w:rsidRPr="00191962">
              <w:rPr>
                <w:rFonts w:ascii="Times New Roman" w:eastAsia="Calibri" w:hAnsi="Times New Roman" w:cs="Times New Roman"/>
              </w:rPr>
              <w:t xml:space="preserve">Протягом січня-грудня 2025 року 1243 безробітні особи з числа ВПО отримали 3488 профорієнтаційних послуг, з них 2265 </w:t>
            </w:r>
            <w:proofErr w:type="spellStart"/>
            <w:r w:rsidRPr="00191962">
              <w:rPr>
                <w:rFonts w:ascii="Times New Roman" w:eastAsia="Calibri" w:hAnsi="Times New Roman" w:cs="Times New Roman"/>
              </w:rPr>
              <w:t>профінформаційних</w:t>
            </w:r>
            <w:proofErr w:type="spellEnd"/>
            <w:r w:rsidRPr="00191962">
              <w:rPr>
                <w:rFonts w:ascii="Times New Roman" w:eastAsia="Calibri" w:hAnsi="Times New Roman" w:cs="Times New Roman"/>
              </w:rPr>
              <w:t xml:space="preserve">, 1222 </w:t>
            </w:r>
            <w:proofErr w:type="spellStart"/>
            <w:r w:rsidRPr="00191962">
              <w:rPr>
                <w:rFonts w:ascii="Times New Roman" w:eastAsia="Calibri" w:hAnsi="Times New Roman" w:cs="Times New Roman"/>
              </w:rPr>
              <w:t>профконсультаційні</w:t>
            </w:r>
            <w:proofErr w:type="spellEnd"/>
            <w:r w:rsidRPr="00191962">
              <w:rPr>
                <w:rFonts w:ascii="Times New Roman" w:eastAsia="Calibri" w:hAnsi="Times New Roman" w:cs="Times New Roman"/>
              </w:rPr>
              <w:t xml:space="preserve">, в тому числі 13 консультацій із застосуванням </w:t>
            </w:r>
            <w:proofErr w:type="spellStart"/>
            <w:r w:rsidRPr="00191962">
              <w:rPr>
                <w:rFonts w:ascii="Times New Roman" w:eastAsia="Calibri" w:hAnsi="Times New Roman" w:cs="Times New Roman"/>
              </w:rPr>
              <w:t>психодіагностичного</w:t>
            </w:r>
            <w:proofErr w:type="spellEnd"/>
            <w:r w:rsidRPr="00191962">
              <w:rPr>
                <w:rFonts w:ascii="Times New Roman" w:eastAsia="Calibri" w:hAnsi="Times New Roman" w:cs="Times New Roman"/>
              </w:rPr>
              <w:t xml:space="preserve"> тестування, 1 послугу з профвідбору.</w:t>
            </w:r>
          </w:p>
        </w:tc>
      </w:tr>
      <w:tr w:rsidR="00ED3EED" w14:paraId="30709FF0" w14:textId="77777777" w:rsidTr="009A4E5F">
        <w:tc>
          <w:tcPr>
            <w:tcW w:w="528" w:type="dxa"/>
          </w:tcPr>
          <w:p w14:paraId="59B61745"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23</w:t>
            </w:r>
          </w:p>
        </w:tc>
        <w:tc>
          <w:tcPr>
            <w:tcW w:w="2866" w:type="dxa"/>
          </w:tcPr>
          <w:p w14:paraId="39A78ADB" w14:textId="77777777" w:rsidR="009A4E5F" w:rsidRPr="008759DD" w:rsidRDefault="009A4E5F" w:rsidP="009A4E5F">
            <w:pPr>
              <w:rPr>
                <w:rFonts w:ascii="Times New Roman" w:hAnsi="Times New Roman" w:cs="Times New Roman"/>
              </w:rPr>
            </w:pPr>
            <w:r w:rsidRPr="008759DD">
              <w:rPr>
                <w:rFonts w:ascii="Times New Roman" w:eastAsia="Calibri" w:hAnsi="Times New Roman" w:cs="Times New Roman"/>
              </w:rPr>
              <w:t xml:space="preserve">Забезпечення охоплення базовими соціальними послугами осіб з числа ВПО через мережу центрів надання соціальних послуг, центрів соціальних служб </w:t>
            </w:r>
            <w:r w:rsidRPr="008759DD">
              <w:rPr>
                <w:rFonts w:ascii="Times New Roman" w:eastAsia="Calibri" w:hAnsi="Times New Roman" w:cs="Times New Roman"/>
              </w:rPr>
              <w:lastRenderedPageBreak/>
              <w:t xml:space="preserve">та фахівців із соціальної роботи </w:t>
            </w:r>
          </w:p>
        </w:tc>
        <w:tc>
          <w:tcPr>
            <w:tcW w:w="2311" w:type="dxa"/>
          </w:tcPr>
          <w:p w14:paraId="6B86D6C3"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lastRenderedPageBreak/>
              <w:t>С</w:t>
            </w:r>
            <w:proofErr w:type="spellStart"/>
            <w:r w:rsidRPr="000D2F44">
              <w:rPr>
                <w:rFonts w:ascii="Times New Roman" w:eastAsia="Times New Roman" w:hAnsi="Times New Roman" w:cs="Times New Roman"/>
                <w:lang w:val="ru-RU" w:eastAsia="ru-RU"/>
              </w:rPr>
              <w:t>ільські</w:t>
            </w:r>
            <w:proofErr w:type="spellEnd"/>
            <w:r w:rsidRPr="000D2F44">
              <w:rPr>
                <w:rFonts w:ascii="Times New Roman" w:eastAsia="Times New Roman" w:hAnsi="Times New Roman" w:cs="Times New Roman"/>
                <w:lang w:eastAsia="ru-RU"/>
              </w:rPr>
              <w:t xml:space="preserve">, </w:t>
            </w:r>
          </w:p>
          <w:p w14:paraId="2EE9E390" w14:textId="77777777" w:rsidR="009A4E5F" w:rsidRPr="000D2F44" w:rsidRDefault="009A4E5F" w:rsidP="009A4E5F">
            <w:pPr>
              <w:spacing w:line="259" w:lineRule="auto"/>
              <w:rPr>
                <w:rFonts w:ascii="Times New Roman" w:eastAsia="Times New Roman" w:hAnsi="Times New Roman" w:cs="Times New Roman"/>
                <w:lang w:eastAsia="ru-RU"/>
              </w:rPr>
            </w:pPr>
            <w:r w:rsidRPr="000D2F44">
              <w:rPr>
                <w:rFonts w:ascii="Times New Roman" w:eastAsia="Times New Roman" w:hAnsi="Times New Roman" w:cs="Times New Roman"/>
                <w:lang w:eastAsia="ru-RU"/>
              </w:rPr>
              <w:t>с</w:t>
            </w:r>
            <w:proofErr w:type="spellStart"/>
            <w:r w:rsidRPr="000D2F44">
              <w:rPr>
                <w:rFonts w:ascii="Times New Roman" w:eastAsia="Times New Roman" w:hAnsi="Times New Roman" w:cs="Times New Roman"/>
                <w:lang w:val="ru-RU" w:eastAsia="ru-RU"/>
              </w:rPr>
              <w:t>елищн</w:t>
            </w:r>
            <w:proofErr w:type="spellEnd"/>
            <w:r w:rsidRPr="000D2F44">
              <w:rPr>
                <w:rFonts w:ascii="Times New Roman" w:eastAsia="Times New Roman" w:hAnsi="Times New Roman" w:cs="Times New Roman"/>
                <w:lang w:eastAsia="ru-RU"/>
              </w:rPr>
              <w:t xml:space="preserve">і, міські </w:t>
            </w:r>
            <w:r w:rsidRPr="000D2F44">
              <w:rPr>
                <w:rFonts w:ascii="Times New Roman" w:eastAsia="Times New Roman" w:hAnsi="Times New Roman" w:cs="Times New Roman"/>
                <w:lang w:val="ru-RU" w:eastAsia="ru-RU"/>
              </w:rPr>
              <w:t xml:space="preserve">ради </w:t>
            </w:r>
            <w:r w:rsidRPr="000D2F44">
              <w:rPr>
                <w:rFonts w:ascii="Times New Roman" w:eastAsia="Times New Roman" w:hAnsi="Times New Roman" w:cs="Times New Roman"/>
                <w:lang w:eastAsia="ru-RU"/>
              </w:rPr>
              <w:t>(за згодою)</w:t>
            </w:r>
          </w:p>
          <w:p w14:paraId="5DCBD45E" w14:textId="77777777" w:rsidR="009A4E5F" w:rsidRDefault="009A4E5F" w:rsidP="009A4E5F">
            <w:pPr>
              <w:rPr>
                <w:rFonts w:ascii="Times New Roman" w:hAnsi="Times New Roman" w:cs="Times New Roman"/>
              </w:rPr>
            </w:pPr>
          </w:p>
        </w:tc>
        <w:tc>
          <w:tcPr>
            <w:tcW w:w="604" w:type="dxa"/>
          </w:tcPr>
          <w:p w14:paraId="6F9EF7CE" w14:textId="77777777" w:rsidR="009A4E5F" w:rsidRDefault="009A4E5F" w:rsidP="009A4E5F">
            <w:pPr>
              <w:rPr>
                <w:rFonts w:ascii="Times New Roman" w:hAnsi="Times New Roman" w:cs="Times New Roman"/>
              </w:rPr>
            </w:pPr>
          </w:p>
        </w:tc>
        <w:tc>
          <w:tcPr>
            <w:tcW w:w="609" w:type="dxa"/>
          </w:tcPr>
          <w:p w14:paraId="40959BFD" w14:textId="77777777" w:rsidR="009A4E5F" w:rsidRDefault="009A4E5F" w:rsidP="009A4E5F">
            <w:pPr>
              <w:rPr>
                <w:rFonts w:ascii="Times New Roman" w:hAnsi="Times New Roman" w:cs="Times New Roman"/>
              </w:rPr>
            </w:pPr>
          </w:p>
        </w:tc>
        <w:tc>
          <w:tcPr>
            <w:tcW w:w="676" w:type="dxa"/>
          </w:tcPr>
          <w:p w14:paraId="468E0004" w14:textId="77777777" w:rsidR="009A4E5F" w:rsidRDefault="009A4E5F" w:rsidP="009A4E5F">
            <w:pPr>
              <w:rPr>
                <w:rFonts w:ascii="Times New Roman" w:hAnsi="Times New Roman" w:cs="Times New Roman"/>
              </w:rPr>
            </w:pPr>
          </w:p>
        </w:tc>
        <w:tc>
          <w:tcPr>
            <w:tcW w:w="680" w:type="dxa"/>
          </w:tcPr>
          <w:p w14:paraId="50A381C1" w14:textId="77777777" w:rsidR="009A4E5F" w:rsidRDefault="009A4E5F" w:rsidP="009A4E5F">
            <w:pPr>
              <w:rPr>
                <w:rFonts w:ascii="Times New Roman" w:hAnsi="Times New Roman" w:cs="Times New Roman"/>
              </w:rPr>
            </w:pPr>
          </w:p>
        </w:tc>
        <w:tc>
          <w:tcPr>
            <w:tcW w:w="528" w:type="dxa"/>
          </w:tcPr>
          <w:p w14:paraId="2BB59CF6" w14:textId="77777777" w:rsidR="009A4E5F" w:rsidRDefault="009A4E5F" w:rsidP="009A4E5F">
            <w:pPr>
              <w:rPr>
                <w:rFonts w:ascii="Times New Roman" w:hAnsi="Times New Roman" w:cs="Times New Roman"/>
              </w:rPr>
            </w:pPr>
          </w:p>
        </w:tc>
        <w:tc>
          <w:tcPr>
            <w:tcW w:w="528" w:type="dxa"/>
          </w:tcPr>
          <w:p w14:paraId="715346A8" w14:textId="77777777" w:rsidR="009A4E5F" w:rsidRDefault="009A4E5F" w:rsidP="009A4E5F">
            <w:pPr>
              <w:rPr>
                <w:rFonts w:ascii="Times New Roman" w:hAnsi="Times New Roman" w:cs="Times New Roman"/>
              </w:rPr>
            </w:pPr>
          </w:p>
        </w:tc>
        <w:tc>
          <w:tcPr>
            <w:tcW w:w="604" w:type="dxa"/>
          </w:tcPr>
          <w:p w14:paraId="22CA8B33" w14:textId="77777777" w:rsidR="009A4E5F" w:rsidRDefault="009A4E5F" w:rsidP="009A4E5F">
            <w:pPr>
              <w:rPr>
                <w:rFonts w:ascii="Times New Roman" w:hAnsi="Times New Roman" w:cs="Times New Roman"/>
              </w:rPr>
            </w:pPr>
          </w:p>
        </w:tc>
        <w:tc>
          <w:tcPr>
            <w:tcW w:w="604" w:type="dxa"/>
          </w:tcPr>
          <w:p w14:paraId="4F4AFA38" w14:textId="77777777" w:rsidR="009A4E5F" w:rsidRDefault="009A4E5F" w:rsidP="009A4E5F">
            <w:pPr>
              <w:rPr>
                <w:rFonts w:ascii="Times New Roman" w:hAnsi="Times New Roman" w:cs="Times New Roman"/>
              </w:rPr>
            </w:pPr>
          </w:p>
        </w:tc>
        <w:tc>
          <w:tcPr>
            <w:tcW w:w="604" w:type="dxa"/>
          </w:tcPr>
          <w:p w14:paraId="0A6E1641" w14:textId="77777777" w:rsidR="009A4E5F" w:rsidRDefault="009A4E5F" w:rsidP="009A4E5F">
            <w:pPr>
              <w:rPr>
                <w:rFonts w:ascii="Times New Roman" w:hAnsi="Times New Roman" w:cs="Times New Roman"/>
              </w:rPr>
            </w:pPr>
          </w:p>
        </w:tc>
        <w:tc>
          <w:tcPr>
            <w:tcW w:w="681" w:type="dxa"/>
          </w:tcPr>
          <w:p w14:paraId="3C588245" w14:textId="77777777" w:rsidR="009A4E5F" w:rsidRDefault="009A4E5F" w:rsidP="009A4E5F">
            <w:pPr>
              <w:rPr>
                <w:rFonts w:ascii="Times New Roman" w:hAnsi="Times New Roman" w:cs="Times New Roman"/>
              </w:rPr>
            </w:pPr>
          </w:p>
        </w:tc>
        <w:tc>
          <w:tcPr>
            <w:tcW w:w="604" w:type="dxa"/>
          </w:tcPr>
          <w:p w14:paraId="2A8A75EC" w14:textId="77777777" w:rsidR="009A4E5F" w:rsidRDefault="009A4E5F" w:rsidP="009A4E5F">
            <w:pPr>
              <w:rPr>
                <w:rFonts w:ascii="Times New Roman" w:hAnsi="Times New Roman" w:cs="Times New Roman"/>
              </w:rPr>
            </w:pPr>
          </w:p>
        </w:tc>
        <w:tc>
          <w:tcPr>
            <w:tcW w:w="528" w:type="dxa"/>
          </w:tcPr>
          <w:p w14:paraId="1CDAA4F2" w14:textId="77777777" w:rsidR="009A4E5F" w:rsidRDefault="009A4E5F" w:rsidP="009A4E5F">
            <w:pPr>
              <w:rPr>
                <w:rFonts w:ascii="Times New Roman" w:hAnsi="Times New Roman" w:cs="Times New Roman"/>
              </w:rPr>
            </w:pPr>
          </w:p>
        </w:tc>
        <w:tc>
          <w:tcPr>
            <w:tcW w:w="3347" w:type="dxa"/>
          </w:tcPr>
          <w:p w14:paraId="0AF692F6" w14:textId="77777777" w:rsidR="009A4E5F" w:rsidRDefault="008759DD" w:rsidP="009A4E5F">
            <w:pPr>
              <w:ind w:firstLine="284"/>
              <w:jc w:val="both"/>
              <w:rPr>
                <w:rFonts w:ascii="Times New Roman" w:hAnsi="Times New Roman" w:cs="Times New Roman"/>
              </w:rPr>
            </w:pPr>
            <w:r w:rsidRPr="00697A64">
              <w:rPr>
                <w:rFonts w:ascii="Times New Roman" w:eastAsia="Calibri" w:hAnsi="Times New Roman" w:cs="Times New Roman"/>
              </w:rPr>
              <w:t>У 2025</w:t>
            </w:r>
            <w:r>
              <w:rPr>
                <w:rFonts w:ascii="Times New Roman" w:eastAsia="Calibri" w:hAnsi="Times New Roman" w:cs="Times New Roman"/>
              </w:rPr>
              <w:t xml:space="preserve"> році</w:t>
            </w:r>
            <w:r w:rsidRPr="00697A64">
              <w:rPr>
                <w:rFonts w:ascii="Times New Roman" w:eastAsia="Calibri" w:hAnsi="Times New Roman" w:cs="Times New Roman"/>
              </w:rPr>
              <w:t xml:space="preserve"> до органів соціального захисту населення  звернулось 1693 внутрішньо переміщених осіб </w:t>
            </w:r>
            <w:r>
              <w:rPr>
                <w:rFonts w:ascii="Times New Roman" w:eastAsia="Calibri" w:hAnsi="Times New Roman" w:cs="Times New Roman"/>
              </w:rPr>
              <w:t xml:space="preserve">(особи </w:t>
            </w:r>
            <w:r w:rsidRPr="00697A64">
              <w:rPr>
                <w:rFonts w:ascii="Times New Roman" w:eastAsia="Calibri" w:hAnsi="Times New Roman" w:cs="Times New Roman"/>
              </w:rPr>
              <w:t xml:space="preserve">з інвалідністю, </w:t>
            </w:r>
            <w:r>
              <w:rPr>
                <w:rFonts w:ascii="Times New Roman" w:eastAsia="Calibri" w:hAnsi="Times New Roman" w:cs="Times New Roman"/>
              </w:rPr>
              <w:t>особи похилого віку та особи</w:t>
            </w:r>
            <w:r w:rsidRPr="00697A64">
              <w:rPr>
                <w:rFonts w:ascii="Times New Roman" w:eastAsia="Calibri" w:hAnsi="Times New Roman" w:cs="Times New Roman"/>
              </w:rPr>
              <w:t xml:space="preserve"> похилого віку, які мають інвалідність</w:t>
            </w:r>
            <w:r>
              <w:rPr>
                <w:rFonts w:ascii="Times New Roman" w:eastAsia="Calibri" w:hAnsi="Times New Roman" w:cs="Times New Roman"/>
              </w:rPr>
              <w:t>)</w:t>
            </w:r>
            <w:r w:rsidRPr="00697A64">
              <w:rPr>
                <w:rFonts w:ascii="Times New Roman" w:eastAsia="Calibri" w:hAnsi="Times New Roman" w:cs="Times New Roman"/>
              </w:rPr>
              <w:t xml:space="preserve">. Згідно </w:t>
            </w:r>
            <w:r w:rsidRPr="00697A64">
              <w:rPr>
                <w:rFonts w:ascii="Times New Roman" w:eastAsia="Calibri" w:hAnsi="Times New Roman" w:cs="Times New Roman"/>
              </w:rPr>
              <w:lastRenderedPageBreak/>
              <w:t xml:space="preserve">актів оцінки потреб 1500 </w:t>
            </w:r>
            <w:r>
              <w:rPr>
                <w:rFonts w:ascii="Times New Roman" w:eastAsia="Calibri" w:hAnsi="Times New Roman" w:cs="Times New Roman"/>
              </w:rPr>
              <w:t>внутрішньо переміщених осіб отримали соціальні послуги, з</w:t>
            </w:r>
            <w:r w:rsidRPr="00697A64">
              <w:rPr>
                <w:rFonts w:ascii="Times New Roman" w:eastAsia="Calibri" w:hAnsi="Times New Roman" w:cs="Times New Roman"/>
              </w:rPr>
              <w:t>окрема, послугу догляду вдома –180 осіб; соціальний супровід сімей/осіб, які перебувають у складних життєвих обставинах – 21 особа; транспортні послуги – 14 осіб; соціальна адаптація – 337 особи; натуральна допомога – 876 осіб.</w:t>
            </w:r>
          </w:p>
        </w:tc>
      </w:tr>
      <w:tr w:rsidR="00ED3EED" w14:paraId="3210AFE8" w14:textId="77777777" w:rsidTr="009A4E5F">
        <w:tc>
          <w:tcPr>
            <w:tcW w:w="528" w:type="dxa"/>
          </w:tcPr>
          <w:p w14:paraId="6BB49958"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24</w:t>
            </w:r>
          </w:p>
        </w:tc>
        <w:tc>
          <w:tcPr>
            <w:tcW w:w="2866" w:type="dxa"/>
          </w:tcPr>
          <w:p w14:paraId="0A6BB909"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Забезпечення надання методичної допомоги, підвищення професійної компетенції надавачів соціальних послуг з питань надання соціальних послуг особам з числа ВПО</w:t>
            </w:r>
          </w:p>
        </w:tc>
        <w:tc>
          <w:tcPr>
            <w:tcW w:w="2311" w:type="dxa"/>
          </w:tcPr>
          <w:p w14:paraId="61A64FAE" w14:textId="77777777" w:rsidR="009A4E5F" w:rsidRDefault="009A4E5F" w:rsidP="009A4E5F">
            <w:pPr>
              <w:rPr>
                <w:rFonts w:ascii="Times New Roman" w:hAnsi="Times New Roman" w:cs="Times New Roman"/>
              </w:rPr>
            </w:pPr>
            <w:proofErr w:type="spellStart"/>
            <w:r w:rsidRPr="000D2F44">
              <w:rPr>
                <w:rFonts w:ascii="Times New Roman" w:eastAsia="Times New Roman" w:hAnsi="Times New Roman" w:cs="Times New Roman"/>
                <w:lang w:val="ru-RU" w:eastAsia="ru-RU"/>
              </w:rPr>
              <w:t>Чернігівський</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обласний</w:t>
            </w:r>
            <w:proofErr w:type="spellEnd"/>
            <w:r w:rsidRPr="000D2F44">
              <w:rPr>
                <w:rFonts w:ascii="Times New Roman" w:eastAsia="Times New Roman" w:hAnsi="Times New Roman" w:cs="Times New Roman"/>
                <w:lang w:val="ru-RU" w:eastAsia="ru-RU"/>
              </w:rPr>
              <w:t xml:space="preserve"> центр </w:t>
            </w:r>
            <w:proofErr w:type="spellStart"/>
            <w:r w:rsidRPr="000D2F44">
              <w:rPr>
                <w:rFonts w:ascii="Times New Roman" w:eastAsia="Times New Roman" w:hAnsi="Times New Roman" w:cs="Times New Roman"/>
                <w:lang w:val="ru-RU" w:eastAsia="ru-RU"/>
              </w:rPr>
              <w:t>соціальних</w:t>
            </w:r>
            <w:proofErr w:type="spellEnd"/>
            <w:r w:rsidRPr="000D2F44">
              <w:rPr>
                <w:rFonts w:ascii="Times New Roman" w:eastAsia="Times New Roman" w:hAnsi="Times New Roman" w:cs="Times New Roman"/>
                <w:lang w:val="ru-RU" w:eastAsia="ru-RU"/>
              </w:rPr>
              <w:t xml:space="preserve"> служб</w:t>
            </w:r>
          </w:p>
        </w:tc>
        <w:tc>
          <w:tcPr>
            <w:tcW w:w="604" w:type="dxa"/>
          </w:tcPr>
          <w:p w14:paraId="444BB601" w14:textId="77777777" w:rsidR="009A4E5F" w:rsidRDefault="009A4E5F" w:rsidP="009A4E5F">
            <w:pPr>
              <w:rPr>
                <w:rFonts w:ascii="Times New Roman" w:hAnsi="Times New Roman" w:cs="Times New Roman"/>
              </w:rPr>
            </w:pPr>
          </w:p>
        </w:tc>
        <w:tc>
          <w:tcPr>
            <w:tcW w:w="609" w:type="dxa"/>
          </w:tcPr>
          <w:p w14:paraId="27921E81" w14:textId="77777777" w:rsidR="009A4E5F" w:rsidRDefault="009A4E5F" w:rsidP="009A4E5F">
            <w:pPr>
              <w:rPr>
                <w:rFonts w:ascii="Times New Roman" w:hAnsi="Times New Roman" w:cs="Times New Roman"/>
              </w:rPr>
            </w:pPr>
          </w:p>
        </w:tc>
        <w:tc>
          <w:tcPr>
            <w:tcW w:w="676" w:type="dxa"/>
          </w:tcPr>
          <w:p w14:paraId="2BA9020C" w14:textId="77777777" w:rsidR="009A4E5F" w:rsidRDefault="009A4E5F" w:rsidP="009A4E5F">
            <w:pPr>
              <w:rPr>
                <w:rFonts w:ascii="Times New Roman" w:hAnsi="Times New Roman" w:cs="Times New Roman"/>
              </w:rPr>
            </w:pPr>
          </w:p>
        </w:tc>
        <w:tc>
          <w:tcPr>
            <w:tcW w:w="680" w:type="dxa"/>
          </w:tcPr>
          <w:p w14:paraId="0DC04F45" w14:textId="77777777" w:rsidR="009A4E5F" w:rsidRDefault="009A4E5F" w:rsidP="009A4E5F">
            <w:pPr>
              <w:rPr>
                <w:rFonts w:ascii="Times New Roman" w:hAnsi="Times New Roman" w:cs="Times New Roman"/>
              </w:rPr>
            </w:pPr>
          </w:p>
        </w:tc>
        <w:tc>
          <w:tcPr>
            <w:tcW w:w="528" w:type="dxa"/>
          </w:tcPr>
          <w:p w14:paraId="25ADB36E" w14:textId="77777777" w:rsidR="009A4E5F" w:rsidRDefault="009A4E5F" w:rsidP="009A4E5F">
            <w:pPr>
              <w:rPr>
                <w:rFonts w:ascii="Times New Roman" w:hAnsi="Times New Roman" w:cs="Times New Roman"/>
              </w:rPr>
            </w:pPr>
          </w:p>
        </w:tc>
        <w:tc>
          <w:tcPr>
            <w:tcW w:w="528" w:type="dxa"/>
          </w:tcPr>
          <w:p w14:paraId="13C940A1" w14:textId="77777777" w:rsidR="009A4E5F" w:rsidRDefault="009A4E5F" w:rsidP="009A4E5F">
            <w:pPr>
              <w:rPr>
                <w:rFonts w:ascii="Times New Roman" w:hAnsi="Times New Roman" w:cs="Times New Roman"/>
              </w:rPr>
            </w:pPr>
          </w:p>
        </w:tc>
        <w:tc>
          <w:tcPr>
            <w:tcW w:w="604" w:type="dxa"/>
          </w:tcPr>
          <w:p w14:paraId="2AC126C6" w14:textId="77777777" w:rsidR="009A4E5F" w:rsidRDefault="009A4E5F" w:rsidP="009A4E5F">
            <w:pPr>
              <w:rPr>
                <w:rFonts w:ascii="Times New Roman" w:hAnsi="Times New Roman" w:cs="Times New Roman"/>
              </w:rPr>
            </w:pPr>
          </w:p>
        </w:tc>
        <w:tc>
          <w:tcPr>
            <w:tcW w:w="604" w:type="dxa"/>
          </w:tcPr>
          <w:p w14:paraId="4EF93BF1" w14:textId="77777777" w:rsidR="009A4E5F" w:rsidRDefault="009A4E5F" w:rsidP="009A4E5F">
            <w:pPr>
              <w:rPr>
                <w:rFonts w:ascii="Times New Roman" w:hAnsi="Times New Roman" w:cs="Times New Roman"/>
              </w:rPr>
            </w:pPr>
          </w:p>
        </w:tc>
        <w:tc>
          <w:tcPr>
            <w:tcW w:w="604" w:type="dxa"/>
          </w:tcPr>
          <w:p w14:paraId="4A7D675D" w14:textId="77777777" w:rsidR="009A4E5F" w:rsidRDefault="009A4E5F" w:rsidP="009A4E5F">
            <w:pPr>
              <w:rPr>
                <w:rFonts w:ascii="Times New Roman" w:hAnsi="Times New Roman" w:cs="Times New Roman"/>
              </w:rPr>
            </w:pPr>
          </w:p>
        </w:tc>
        <w:tc>
          <w:tcPr>
            <w:tcW w:w="681" w:type="dxa"/>
          </w:tcPr>
          <w:p w14:paraId="47F33A52" w14:textId="77777777" w:rsidR="009A4E5F" w:rsidRDefault="009A4E5F" w:rsidP="009A4E5F">
            <w:pPr>
              <w:rPr>
                <w:rFonts w:ascii="Times New Roman" w:hAnsi="Times New Roman" w:cs="Times New Roman"/>
              </w:rPr>
            </w:pPr>
          </w:p>
        </w:tc>
        <w:tc>
          <w:tcPr>
            <w:tcW w:w="604" w:type="dxa"/>
          </w:tcPr>
          <w:p w14:paraId="591125F8" w14:textId="77777777" w:rsidR="009A4E5F" w:rsidRDefault="009A4E5F" w:rsidP="009A4E5F">
            <w:pPr>
              <w:rPr>
                <w:rFonts w:ascii="Times New Roman" w:hAnsi="Times New Roman" w:cs="Times New Roman"/>
              </w:rPr>
            </w:pPr>
          </w:p>
        </w:tc>
        <w:tc>
          <w:tcPr>
            <w:tcW w:w="528" w:type="dxa"/>
          </w:tcPr>
          <w:p w14:paraId="01EA6E31" w14:textId="77777777" w:rsidR="009A4E5F" w:rsidRDefault="009A4E5F" w:rsidP="009A4E5F">
            <w:pPr>
              <w:rPr>
                <w:rFonts w:ascii="Times New Roman" w:hAnsi="Times New Roman" w:cs="Times New Roman"/>
              </w:rPr>
            </w:pPr>
          </w:p>
        </w:tc>
        <w:tc>
          <w:tcPr>
            <w:tcW w:w="3347" w:type="dxa"/>
          </w:tcPr>
          <w:p w14:paraId="19921223" w14:textId="77777777" w:rsidR="008759DD" w:rsidRPr="003217F2" w:rsidRDefault="008759DD" w:rsidP="008759DD">
            <w:pPr>
              <w:pStyle w:val="a5"/>
              <w:spacing w:after="0"/>
              <w:ind w:firstLine="284"/>
              <w:jc w:val="both"/>
              <w:rPr>
                <w:rFonts w:eastAsia="Calibri"/>
                <w:sz w:val="22"/>
                <w:szCs w:val="18"/>
              </w:rPr>
            </w:pPr>
            <w:r w:rsidRPr="003217F2">
              <w:rPr>
                <w:rFonts w:eastAsia="Calibri"/>
                <w:sz w:val="22"/>
                <w:szCs w:val="18"/>
              </w:rPr>
              <w:t>Для підвищення якості надання соціальних послуг у громадах та розвитку професійних компетенцій щодо роботи з внутрішньо переміщеними сім’ями, фахівці із соціальної роботи та спеціалісти територіальних громад беруть участь у навчальних семінарах та тренінгах, організованих обласним центром соціальних служб.</w:t>
            </w:r>
          </w:p>
          <w:p w14:paraId="13CE955F" w14:textId="77777777" w:rsidR="008759DD" w:rsidRPr="003217F2" w:rsidRDefault="008759DD" w:rsidP="008759DD">
            <w:pPr>
              <w:pStyle w:val="a5"/>
              <w:spacing w:after="0"/>
              <w:ind w:firstLine="284"/>
              <w:jc w:val="both"/>
              <w:rPr>
                <w:rFonts w:eastAsia="Calibri"/>
                <w:sz w:val="22"/>
                <w:szCs w:val="18"/>
                <w:lang w:val="ru-RU"/>
              </w:rPr>
            </w:pPr>
            <w:r w:rsidRPr="003217F2">
              <w:rPr>
                <w:rFonts w:eastAsia="Calibri"/>
                <w:sz w:val="22"/>
                <w:szCs w:val="18"/>
                <w:lang w:val="ru-RU"/>
              </w:rPr>
              <w:t xml:space="preserve">Так, </w:t>
            </w:r>
            <w:proofErr w:type="spellStart"/>
            <w:r w:rsidRPr="003217F2">
              <w:rPr>
                <w:rFonts w:eastAsia="Calibri"/>
                <w:sz w:val="22"/>
                <w:szCs w:val="18"/>
                <w:lang w:val="ru-RU"/>
              </w:rPr>
              <w:t>протягом</w:t>
            </w:r>
            <w:proofErr w:type="spellEnd"/>
            <w:r w:rsidRPr="003217F2">
              <w:rPr>
                <w:rFonts w:eastAsia="Calibri"/>
                <w:sz w:val="22"/>
                <w:szCs w:val="18"/>
                <w:lang w:val="ru-RU"/>
              </w:rPr>
              <w:t xml:space="preserve"> 2025 року </w:t>
            </w:r>
            <w:proofErr w:type="spellStart"/>
            <w:r w:rsidRPr="003217F2">
              <w:rPr>
                <w:rFonts w:eastAsia="Calibri"/>
                <w:sz w:val="22"/>
                <w:szCs w:val="18"/>
                <w:lang w:val="ru-RU"/>
              </w:rPr>
              <w:t>обласним</w:t>
            </w:r>
            <w:proofErr w:type="spellEnd"/>
            <w:r w:rsidRPr="003217F2">
              <w:rPr>
                <w:rFonts w:eastAsia="Calibri"/>
                <w:sz w:val="22"/>
                <w:szCs w:val="18"/>
                <w:lang w:val="ru-RU"/>
              </w:rPr>
              <w:t xml:space="preserve"> центром проведено </w:t>
            </w:r>
            <w:proofErr w:type="spellStart"/>
            <w:r w:rsidRPr="003217F2">
              <w:rPr>
                <w:rFonts w:eastAsia="Calibri"/>
                <w:sz w:val="22"/>
                <w:szCs w:val="18"/>
                <w:lang w:val="ru-RU"/>
              </w:rPr>
              <w:t>дводенний</w:t>
            </w:r>
            <w:proofErr w:type="spellEnd"/>
            <w:r w:rsidRPr="003217F2">
              <w:rPr>
                <w:rFonts w:eastAsia="Calibri"/>
                <w:sz w:val="22"/>
                <w:szCs w:val="18"/>
                <w:lang w:val="ru-RU"/>
              </w:rPr>
              <w:t xml:space="preserve"> </w:t>
            </w:r>
            <w:proofErr w:type="spellStart"/>
            <w:r w:rsidRPr="003217F2">
              <w:rPr>
                <w:rFonts w:eastAsia="Calibri"/>
                <w:sz w:val="22"/>
                <w:szCs w:val="18"/>
                <w:lang w:val="ru-RU"/>
              </w:rPr>
              <w:t>семінар</w:t>
            </w:r>
            <w:proofErr w:type="spellEnd"/>
            <w:r w:rsidRPr="003217F2">
              <w:rPr>
                <w:rFonts w:eastAsia="Calibri"/>
                <w:sz w:val="22"/>
                <w:szCs w:val="18"/>
                <w:lang w:val="ru-RU"/>
              </w:rPr>
              <w:t xml:space="preserve"> «</w:t>
            </w:r>
            <w:proofErr w:type="spellStart"/>
            <w:r w:rsidRPr="003217F2">
              <w:rPr>
                <w:rFonts w:eastAsia="Calibri"/>
                <w:sz w:val="22"/>
                <w:szCs w:val="18"/>
                <w:lang w:val="ru-RU"/>
              </w:rPr>
              <w:t>Комплексний</w:t>
            </w:r>
            <w:proofErr w:type="spellEnd"/>
            <w:r w:rsidRPr="003217F2">
              <w:rPr>
                <w:rFonts w:eastAsia="Calibri"/>
                <w:sz w:val="22"/>
                <w:szCs w:val="18"/>
                <w:lang w:val="ru-RU"/>
              </w:rPr>
              <w:t xml:space="preserve"> </w:t>
            </w:r>
            <w:proofErr w:type="spellStart"/>
            <w:r w:rsidRPr="003217F2">
              <w:rPr>
                <w:rFonts w:eastAsia="Calibri"/>
                <w:sz w:val="22"/>
                <w:szCs w:val="18"/>
                <w:lang w:val="ru-RU"/>
              </w:rPr>
              <w:t>підхід</w:t>
            </w:r>
            <w:proofErr w:type="spellEnd"/>
            <w:r w:rsidRPr="003217F2">
              <w:rPr>
                <w:rFonts w:eastAsia="Calibri"/>
                <w:sz w:val="22"/>
                <w:szCs w:val="18"/>
                <w:lang w:val="ru-RU"/>
              </w:rPr>
              <w:t xml:space="preserve"> до </w:t>
            </w:r>
            <w:proofErr w:type="spellStart"/>
            <w:r w:rsidRPr="003217F2">
              <w:rPr>
                <w:rFonts w:eastAsia="Calibri"/>
                <w:sz w:val="22"/>
                <w:szCs w:val="18"/>
                <w:lang w:val="ru-RU"/>
              </w:rPr>
              <w:t>роботи</w:t>
            </w:r>
            <w:proofErr w:type="spellEnd"/>
            <w:r w:rsidRPr="003217F2">
              <w:rPr>
                <w:rFonts w:eastAsia="Calibri"/>
                <w:sz w:val="22"/>
                <w:szCs w:val="18"/>
                <w:lang w:val="ru-RU"/>
              </w:rPr>
              <w:t xml:space="preserve"> з </w:t>
            </w:r>
            <w:proofErr w:type="spellStart"/>
            <w:r w:rsidRPr="003217F2">
              <w:rPr>
                <w:rFonts w:eastAsia="Calibri"/>
                <w:sz w:val="22"/>
                <w:szCs w:val="18"/>
                <w:lang w:val="ru-RU"/>
              </w:rPr>
              <w:t>внутрішньо</w:t>
            </w:r>
            <w:proofErr w:type="spellEnd"/>
            <w:r w:rsidRPr="003217F2">
              <w:rPr>
                <w:rFonts w:eastAsia="Calibri"/>
                <w:sz w:val="22"/>
                <w:szCs w:val="18"/>
                <w:lang w:val="ru-RU"/>
              </w:rPr>
              <w:t xml:space="preserve"> </w:t>
            </w:r>
            <w:proofErr w:type="spellStart"/>
            <w:r w:rsidRPr="003217F2">
              <w:rPr>
                <w:rFonts w:eastAsia="Calibri"/>
                <w:sz w:val="22"/>
                <w:szCs w:val="18"/>
                <w:lang w:val="ru-RU"/>
              </w:rPr>
              <w:t>переміщеними</w:t>
            </w:r>
            <w:proofErr w:type="spellEnd"/>
            <w:r w:rsidRPr="003217F2">
              <w:rPr>
                <w:rFonts w:eastAsia="Calibri"/>
                <w:sz w:val="22"/>
                <w:szCs w:val="18"/>
                <w:lang w:val="ru-RU"/>
              </w:rPr>
              <w:t xml:space="preserve"> особами», а у модульному </w:t>
            </w:r>
            <w:proofErr w:type="spellStart"/>
            <w:r w:rsidRPr="003217F2">
              <w:rPr>
                <w:rFonts w:eastAsia="Calibri"/>
                <w:sz w:val="22"/>
                <w:szCs w:val="18"/>
                <w:lang w:val="ru-RU"/>
              </w:rPr>
              <w:t>містечку</w:t>
            </w:r>
            <w:proofErr w:type="spellEnd"/>
            <w:r w:rsidRPr="003217F2">
              <w:rPr>
                <w:rFonts w:eastAsia="Calibri"/>
                <w:sz w:val="22"/>
                <w:szCs w:val="18"/>
                <w:lang w:val="ru-RU"/>
              </w:rPr>
              <w:t xml:space="preserve"> </w:t>
            </w:r>
            <w:proofErr w:type="spellStart"/>
            <w:r w:rsidRPr="003217F2">
              <w:rPr>
                <w:rFonts w:eastAsia="Calibri"/>
                <w:sz w:val="22"/>
                <w:szCs w:val="18"/>
                <w:lang w:val="ru-RU"/>
              </w:rPr>
              <w:t>Киселівської</w:t>
            </w:r>
            <w:proofErr w:type="spellEnd"/>
            <w:r w:rsidRPr="003217F2">
              <w:rPr>
                <w:rFonts w:eastAsia="Calibri"/>
                <w:sz w:val="22"/>
                <w:szCs w:val="18"/>
                <w:lang w:val="ru-RU"/>
              </w:rPr>
              <w:t xml:space="preserve"> </w:t>
            </w:r>
            <w:proofErr w:type="spellStart"/>
            <w:r w:rsidRPr="003217F2">
              <w:rPr>
                <w:rFonts w:eastAsia="Calibri"/>
                <w:sz w:val="22"/>
                <w:szCs w:val="18"/>
                <w:lang w:val="ru-RU"/>
              </w:rPr>
              <w:t>громади</w:t>
            </w:r>
            <w:proofErr w:type="spellEnd"/>
            <w:r w:rsidRPr="003217F2">
              <w:rPr>
                <w:rFonts w:eastAsia="Calibri"/>
                <w:sz w:val="22"/>
                <w:szCs w:val="18"/>
                <w:lang w:val="ru-RU"/>
              </w:rPr>
              <w:t xml:space="preserve"> </w:t>
            </w:r>
            <w:proofErr w:type="spellStart"/>
            <w:r w:rsidRPr="003217F2">
              <w:rPr>
                <w:rFonts w:eastAsia="Calibri"/>
                <w:sz w:val="22"/>
                <w:szCs w:val="18"/>
                <w:lang w:val="ru-RU"/>
              </w:rPr>
              <w:t>організовано</w:t>
            </w:r>
            <w:proofErr w:type="spellEnd"/>
            <w:r w:rsidRPr="003217F2">
              <w:rPr>
                <w:rFonts w:eastAsia="Calibri"/>
                <w:sz w:val="22"/>
                <w:szCs w:val="18"/>
                <w:lang w:val="ru-RU"/>
              </w:rPr>
              <w:t xml:space="preserve"> </w:t>
            </w:r>
            <w:proofErr w:type="spellStart"/>
            <w:r w:rsidRPr="003217F2">
              <w:rPr>
                <w:rFonts w:eastAsia="Calibri"/>
                <w:sz w:val="22"/>
                <w:szCs w:val="18"/>
                <w:lang w:val="ru-RU"/>
              </w:rPr>
              <w:t>захід</w:t>
            </w:r>
            <w:proofErr w:type="spellEnd"/>
            <w:r w:rsidRPr="003217F2">
              <w:rPr>
                <w:rFonts w:eastAsia="Calibri"/>
                <w:sz w:val="22"/>
                <w:szCs w:val="18"/>
                <w:lang w:val="ru-RU"/>
              </w:rPr>
              <w:t xml:space="preserve"> </w:t>
            </w:r>
            <w:proofErr w:type="spellStart"/>
            <w:r w:rsidRPr="003217F2">
              <w:rPr>
                <w:rFonts w:eastAsia="Calibri"/>
                <w:sz w:val="22"/>
                <w:szCs w:val="18"/>
                <w:lang w:val="ru-RU"/>
              </w:rPr>
              <w:t>із</w:t>
            </w:r>
            <w:proofErr w:type="spellEnd"/>
            <w:r w:rsidRPr="003217F2">
              <w:rPr>
                <w:rFonts w:eastAsia="Calibri"/>
                <w:sz w:val="22"/>
                <w:szCs w:val="18"/>
                <w:lang w:val="ru-RU"/>
              </w:rPr>
              <w:t xml:space="preserve"> </w:t>
            </w:r>
            <w:proofErr w:type="spellStart"/>
            <w:r w:rsidRPr="003217F2">
              <w:rPr>
                <w:rFonts w:eastAsia="Calibri"/>
                <w:sz w:val="22"/>
                <w:szCs w:val="18"/>
                <w:lang w:val="ru-RU"/>
              </w:rPr>
              <w:t>психологічного</w:t>
            </w:r>
            <w:proofErr w:type="spellEnd"/>
            <w:r w:rsidRPr="003217F2">
              <w:rPr>
                <w:rFonts w:eastAsia="Calibri"/>
                <w:sz w:val="22"/>
                <w:szCs w:val="18"/>
                <w:lang w:val="ru-RU"/>
              </w:rPr>
              <w:t xml:space="preserve"> </w:t>
            </w:r>
            <w:proofErr w:type="spellStart"/>
            <w:r w:rsidRPr="003217F2">
              <w:rPr>
                <w:rFonts w:eastAsia="Calibri"/>
                <w:sz w:val="22"/>
                <w:szCs w:val="18"/>
                <w:lang w:val="ru-RU"/>
              </w:rPr>
              <w:t>розвантаження</w:t>
            </w:r>
            <w:proofErr w:type="spellEnd"/>
            <w:r w:rsidRPr="003217F2">
              <w:rPr>
                <w:rFonts w:eastAsia="Calibri"/>
                <w:sz w:val="22"/>
                <w:szCs w:val="18"/>
                <w:lang w:val="ru-RU"/>
              </w:rPr>
              <w:t>.</w:t>
            </w:r>
          </w:p>
          <w:p w14:paraId="77452105" w14:textId="77777777" w:rsidR="009A4E5F" w:rsidRPr="003217F2" w:rsidRDefault="008759DD" w:rsidP="008759DD">
            <w:pPr>
              <w:pStyle w:val="a5"/>
              <w:spacing w:after="0"/>
              <w:ind w:firstLine="284"/>
              <w:jc w:val="both"/>
              <w:rPr>
                <w:rFonts w:eastAsia="Calibri"/>
                <w:sz w:val="22"/>
                <w:szCs w:val="18"/>
              </w:rPr>
            </w:pPr>
            <w:r w:rsidRPr="003217F2">
              <w:rPr>
                <w:rFonts w:eastAsia="Calibri"/>
                <w:sz w:val="22"/>
                <w:szCs w:val="18"/>
              </w:rPr>
              <w:lastRenderedPageBreak/>
              <w:t>Крім того, обласний центр здійснює інформаційно-методичне забезпечення діяльності спеціалістів та фахівців із соціальної роботи територіальних громад щодо надання соціальних послуг внутрішньо переміщеним сім’ям..</w:t>
            </w:r>
          </w:p>
        </w:tc>
      </w:tr>
      <w:tr w:rsidR="00ED3EED" w14:paraId="7E0DB5CB" w14:textId="77777777" w:rsidTr="009A4E5F">
        <w:tc>
          <w:tcPr>
            <w:tcW w:w="528" w:type="dxa"/>
          </w:tcPr>
          <w:p w14:paraId="4539311F"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25</w:t>
            </w:r>
          </w:p>
        </w:tc>
        <w:tc>
          <w:tcPr>
            <w:tcW w:w="2866" w:type="dxa"/>
          </w:tcPr>
          <w:p w14:paraId="3E1E43EF" w14:textId="77777777" w:rsidR="009A4E5F" w:rsidRPr="008759DD" w:rsidRDefault="009A4E5F" w:rsidP="009A4E5F">
            <w:pPr>
              <w:rPr>
                <w:rFonts w:ascii="Times New Roman" w:hAnsi="Times New Roman" w:cs="Times New Roman"/>
              </w:rPr>
            </w:pPr>
            <w:proofErr w:type="spellStart"/>
            <w:r w:rsidRPr="008759DD">
              <w:rPr>
                <w:rFonts w:ascii="Times New Roman" w:eastAsia="Calibri" w:hAnsi="Times New Roman" w:cs="Times New Roman"/>
                <w:lang w:val="ru-RU"/>
              </w:rPr>
              <w:t>Посилення</w:t>
            </w:r>
            <w:proofErr w:type="spellEnd"/>
            <w:r w:rsidRPr="008759DD">
              <w:rPr>
                <w:rFonts w:ascii="Times New Roman" w:eastAsia="Calibri" w:hAnsi="Times New Roman" w:cs="Times New Roman"/>
                <w:lang w:val="ru-RU"/>
              </w:rPr>
              <w:t xml:space="preserve"> </w:t>
            </w:r>
            <w:proofErr w:type="spellStart"/>
            <w:proofErr w:type="gramStart"/>
            <w:r w:rsidRPr="008759DD">
              <w:rPr>
                <w:rFonts w:ascii="Times New Roman" w:eastAsia="Calibri" w:hAnsi="Times New Roman" w:cs="Times New Roman"/>
                <w:lang w:val="ru-RU"/>
              </w:rPr>
              <w:t>спроможності</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територіальних</w:t>
            </w:r>
            <w:proofErr w:type="spellEnd"/>
            <w:proofErr w:type="gramEnd"/>
            <w:r w:rsidRPr="008759DD">
              <w:rPr>
                <w:rFonts w:ascii="Times New Roman" w:eastAsia="Calibri" w:hAnsi="Times New Roman" w:cs="Times New Roman"/>
                <w:lang w:val="ru-RU"/>
              </w:rPr>
              <w:t xml:space="preserve"> громад в </w:t>
            </w:r>
            <w:proofErr w:type="spellStart"/>
            <w:r w:rsidRPr="008759DD">
              <w:rPr>
                <w:rFonts w:ascii="Times New Roman" w:eastAsia="Calibri" w:hAnsi="Times New Roman" w:cs="Times New Roman"/>
                <w:lang w:val="ru-RU"/>
              </w:rPr>
              <w:t>наданні</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соціальної</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послуги</w:t>
            </w:r>
            <w:proofErr w:type="spellEnd"/>
            <w:r w:rsidRPr="008759DD">
              <w:rPr>
                <w:rFonts w:ascii="Times New Roman" w:eastAsia="Calibri" w:hAnsi="Times New Roman" w:cs="Times New Roman"/>
                <w:lang w:val="ru-RU"/>
              </w:rPr>
              <w:t xml:space="preserve"> догляду </w:t>
            </w:r>
            <w:proofErr w:type="spellStart"/>
            <w:r w:rsidRPr="008759DD">
              <w:rPr>
                <w:rFonts w:ascii="Times New Roman" w:eastAsia="Calibri" w:hAnsi="Times New Roman" w:cs="Times New Roman"/>
                <w:lang w:val="ru-RU"/>
              </w:rPr>
              <w:t>вдома</w:t>
            </w:r>
            <w:proofErr w:type="spellEnd"/>
            <w:r w:rsidRPr="008759DD">
              <w:rPr>
                <w:rFonts w:ascii="Times New Roman" w:eastAsia="Calibri" w:hAnsi="Times New Roman" w:cs="Times New Roman"/>
                <w:lang w:val="ru-RU"/>
              </w:rPr>
              <w:t xml:space="preserve"> для </w:t>
            </w:r>
            <w:proofErr w:type="spellStart"/>
            <w:r w:rsidRPr="008759DD">
              <w:rPr>
                <w:rFonts w:ascii="Times New Roman" w:eastAsia="Calibri" w:hAnsi="Times New Roman" w:cs="Times New Roman"/>
                <w:lang w:val="ru-RU"/>
              </w:rPr>
              <w:t>осіб</w:t>
            </w:r>
            <w:proofErr w:type="spellEnd"/>
            <w:r w:rsidRPr="008759DD">
              <w:rPr>
                <w:rFonts w:ascii="Times New Roman" w:eastAsia="Calibri" w:hAnsi="Times New Roman" w:cs="Times New Roman"/>
                <w:lang w:val="ru-RU"/>
              </w:rPr>
              <w:t xml:space="preserve"> з </w:t>
            </w:r>
            <w:proofErr w:type="spellStart"/>
            <w:r w:rsidRPr="008759DD">
              <w:rPr>
                <w:rFonts w:ascii="Times New Roman" w:eastAsia="Calibri" w:hAnsi="Times New Roman" w:cs="Times New Roman"/>
                <w:lang w:val="ru-RU"/>
              </w:rPr>
              <w:t>інвалідністю</w:t>
            </w:r>
            <w:proofErr w:type="spellEnd"/>
            <w:r w:rsidRPr="008759DD">
              <w:rPr>
                <w:rFonts w:ascii="Times New Roman" w:eastAsia="Calibri" w:hAnsi="Times New Roman" w:cs="Times New Roman"/>
                <w:lang w:val="ru-RU"/>
              </w:rPr>
              <w:t xml:space="preserve"> та </w:t>
            </w:r>
            <w:proofErr w:type="spellStart"/>
            <w:r w:rsidRPr="008759DD">
              <w:rPr>
                <w:rFonts w:ascii="Times New Roman" w:eastAsia="Calibri" w:hAnsi="Times New Roman" w:cs="Times New Roman"/>
                <w:lang w:val="ru-RU"/>
              </w:rPr>
              <w:t>осіб</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похилого</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віку</w:t>
            </w:r>
            <w:proofErr w:type="spellEnd"/>
            <w:r w:rsidRPr="008759DD">
              <w:rPr>
                <w:rFonts w:ascii="Times New Roman" w:eastAsia="Calibri" w:hAnsi="Times New Roman" w:cs="Times New Roman"/>
                <w:lang w:val="ru-RU"/>
              </w:rPr>
              <w:t xml:space="preserve">, в тому </w:t>
            </w:r>
            <w:proofErr w:type="spellStart"/>
            <w:r w:rsidRPr="008759DD">
              <w:rPr>
                <w:rFonts w:ascii="Times New Roman" w:eastAsia="Calibri" w:hAnsi="Times New Roman" w:cs="Times New Roman"/>
                <w:lang w:val="ru-RU"/>
              </w:rPr>
              <w:t>числі</w:t>
            </w:r>
            <w:proofErr w:type="spellEnd"/>
            <w:r w:rsidRPr="008759DD">
              <w:rPr>
                <w:rFonts w:ascii="Times New Roman" w:eastAsia="Calibri" w:hAnsi="Times New Roman" w:cs="Times New Roman"/>
                <w:lang w:val="ru-RU"/>
              </w:rPr>
              <w:t xml:space="preserve"> особам з числа ВПО</w:t>
            </w:r>
          </w:p>
        </w:tc>
        <w:tc>
          <w:tcPr>
            <w:tcW w:w="2311" w:type="dxa"/>
          </w:tcPr>
          <w:p w14:paraId="2A21013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Сільські, селищні, міські ради (за згодою); громадські організації (за згодою)</w:t>
            </w:r>
          </w:p>
        </w:tc>
        <w:tc>
          <w:tcPr>
            <w:tcW w:w="604" w:type="dxa"/>
          </w:tcPr>
          <w:p w14:paraId="4F386934" w14:textId="77777777" w:rsidR="009A4E5F" w:rsidRDefault="009A4E5F" w:rsidP="009A4E5F">
            <w:pPr>
              <w:rPr>
                <w:rFonts w:ascii="Times New Roman" w:hAnsi="Times New Roman" w:cs="Times New Roman"/>
              </w:rPr>
            </w:pPr>
          </w:p>
        </w:tc>
        <w:tc>
          <w:tcPr>
            <w:tcW w:w="609" w:type="dxa"/>
          </w:tcPr>
          <w:p w14:paraId="4228E202" w14:textId="77777777" w:rsidR="009A4E5F" w:rsidRDefault="009A4E5F" w:rsidP="009A4E5F">
            <w:pPr>
              <w:rPr>
                <w:rFonts w:ascii="Times New Roman" w:hAnsi="Times New Roman" w:cs="Times New Roman"/>
              </w:rPr>
            </w:pPr>
          </w:p>
        </w:tc>
        <w:tc>
          <w:tcPr>
            <w:tcW w:w="676" w:type="dxa"/>
          </w:tcPr>
          <w:p w14:paraId="357332B4" w14:textId="77777777" w:rsidR="009A4E5F" w:rsidRDefault="009A4E5F" w:rsidP="009A4E5F">
            <w:pPr>
              <w:rPr>
                <w:rFonts w:ascii="Times New Roman" w:hAnsi="Times New Roman" w:cs="Times New Roman"/>
              </w:rPr>
            </w:pPr>
          </w:p>
        </w:tc>
        <w:tc>
          <w:tcPr>
            <w:tcW w:w="680" w:type="dxa"/>
          </w:tcPr>
          <w:p w14:paraId="1F6D0446" w14:textId="77777777" w:rsidR="009A4E5F" w:rsidRDefault="009A4E5F" w:rsidP="009A4E5F">
            <w:pPr>
              <w:rPr>
                <w:rFonts w:ascii="Times New Roman" w:hAnsi="Times New Roman" w:cs="Times New Roman"/>
              </w:rPr>
            </w:pPr>
          </w:p>
        </w:tc>
        <w:tc>
          <w:tcPr>
            <w:tcW w:w="528" w:type="dxa"/>
          </w:tcPr>
          <w:p w14:paraId="3449C5F3" w14:textId="77777777" w:rsidR="009A4E5F" w:rsidRDefault="00ED3EED" w:rsidP="009A4E5F">
            <w:pPr>
              <w:rPr>
                <w:rFonts w:ascii="Times New Roman" w:hAnsi="Times New Roman" w:cs="Times New Roman"/>
              </w:rPr>
            </w:pPr>
            <w:r>
              <w:rPr>
                <w:rFonts w:ascii="Times New Roman" w:hAnsi="Times New Roman" w:cs="Times New Roman"/>
              </w:rPr>
              <w:t>18010,3</w:t>
            </w:r>
          </w:p>
        </w:tc>
        <w:tc>
          <w:tcPr>
            <w:tcW w:w="528" w:type="dxa"/>
          </w:tcPr>
          <w:p w14:paraId="0D3BD0EC" w14:textId="77777777" w:rsidR="009A4E5F" w:rsidRDefault="009A4E5F" w:rsidP="009A4E5F">
            <w:pPr>
              <w:rPr>
                <w:rFonts w:ascii="Times New Roman" w:hAnsi="Times New Roman" w:cs="Times New Roman"/>
              </w:rPr>
            </w:pPr>
          </w:p>
        </w:tc>
        <w:tc>
          <w:tcPr>
            <w:tcW w:w="604" w:type="dxa"/>
          </w:tcPr>
          <w:p w14:paraId="4ACAB8D0" w14:textId="77777777" w:rsidR="009A4E5F" w:rsidRDefault="009A4E5F" w:rsidP="009A4E5F">
            <w:pPr>
              <w:rPr>
                <w:rFonts w:ascii="Times New Roman" w:hAnsi="Times New Roman" w:cs="Times New Roman"/>
              </w:rPr>
            </w:pPr>
          </w:p>
        </w:tc>
        <w:tc>
          <w:tcPr>
            <w:tcW w:w="604" w:type="dxa"/>
          </w:tcPr>
          <w:p w14:paraId="5E20DD8D" w14:textId="77777777" w:rsidR="009A4E5F" w:rsidRDefault="009A4E5F" w:rsidP="009A4E5F">
            <w:pPr>
              <w:rPr>
                <w:rFonts w:ascii="Times New Roman" w:hAnsi="Times New Roman" w:cs="Times New Roman"/>
              </w:rPr>
            </w:pPr>
          </w:p>
        </w:tc>
        <w:tc>
          <w:tcPr>
            <w:tcW w:w="604" w:type="dxa"/>
          </w:tcPr>
          <w:p w14:paraId="2DE049D5" w14:textId="77777777" w:rsidR="009A4E5F" w:rsidRDefault="009A4E5F" w:rsidP="009A4E5F">
            <w:pPr>
              <w:rPr>
                <w:rFonts w:ascii="Times New Roman" w:hAnsi="Times New Roman" w:cs="Times New Roman"/>
              </w:rPr>
            </w:pPr>
          </w:p>
        </w:tc>
        <w:tc>
          <w:tcPr>
            <w:tcW w:w="681" w:type="dxa"/>
          </w:tcPr>
          <w:p w14:paraId="107D4188" w14:textId="77777777" w:rsidR="009A4E5F" w:rsidRDefault="009A4E5F" w:rsidP="009A4E5F">
            <w:pPr>
              <w:rPr>
                <w:rFonts w:ascii="Times New Roman" w:hAnsi="Times New Roman" w:cs="Times New Roman"/>
              </w:rPr>
            </w:pPr>
          </w:p>
        </w:tc>
        <w:tc>
          <w:tcPr>
            <w:tcW w:w="604" w:type="dxa"/>
          </w:tcPr>
          <w:p w14:paraId="3047A705" w14:textId="77777777" w:rsidR="009A4E5F" w:rsidRDefault="00D512DC" w:rsidP="009A4E5F">
            <w:pPr>
              <w:rPr>
                <w:rFonts w:ascii="Times New Roman" w:hAnsi="Times New Roman" w:cs="Times New Roman"/>
              </w:rPr>
            </w:pPr>
            <w:r>
              <w:rPr>
                <w:rFonts w:ascii="Times New Roman" w:hAnsi="Times New Roman" w:cs="Times New Roman"/>
              </w:rPr>
              <w:t>18010,3</w:t>
            </w:r>
          </w:p>
        </w:tc>
        <w:tc>
          <w:tcPr>
            <w:tcW w:w="528" w:type="dxa"/>
          </w:tcPr>
          <w:p w14:paraId="47DF2F87" w14:textId="77777777" w:rsidR="009A4E5F" w:rsidRDefault="009A4E5F" w:rsidP="009A4E5F">
            <w:pPr>
              <w:rPr>
                <w:rFonts w:ascii="Times New Roman" w:hAnsi="Times New Roman" w:cs="Times New Roman"/>
              </w:rPr>
            </w:pPr>
          </w:p>
        </w:tc>
        <w:tc>
          <w:tcPr>
            <w:tcW w:w="3347" w:type="dxa"/>
          </w:tcPr>
          <w:p w14:paraId="582F172C" w14:textId="77777777" w:rsidR="008759DD" w:rsidRPr="00283CD2" w:rsidRDefault="008759DD" w:rsidP="008759DD">
            <w:pPr>
              <w:ind w:firstLine="284"/>
              <w:jc w:val="both"/>
              <w:rPr>
                <w:rFonts w:ascii="Times New Roman" w:hAnsi="Times New Roman" w:cs="Times New Roman"/>
              </w:rPr>
            </w:pPr>
            <w:r w:rsidRPr="00283CD2">
              <w:rPr>
                <w:rFonts w:ascii="Times New Roman" w:hAnsi="Times New Roman" w:cs="Times New Roman"/>
                <w:bCs/>
              </w:rPr>
              <w:t xml:space="preserve">Фахівцями із соціальної роботи центрів надання соціальних послуг, центрів соціальних служб постійно проводиться робота щодо виявлення осіб, які </w:t>
            </w:r>
            <w:r w:rsidRPr="00283CD2">
              <w:rPr>
                <w:rFonts w:ascii="Times New Roman" w:hAnsi="Times New Roman" w:cs="Times New Roman"/>
              </w:rPr>
              <w:t>належать до вразливих груп населення або перебувають у складних життєвих обставинах.</w:t>
            </w:r>
          </w:p>
          <w:p w14:paraId="2198D79E" w14:textId="77777777" w:rsidR="009A4E5F" w:rsidRDefault="008759DD" w:rsidP="008759DD">
            <w:pPr>
              <w:ind w:firstLine="284"/>
              <w:jc w:val="both"/>
              <w:rPr>
                <w:rFonts w:ascii="Times New Roman" w:eastAsia="Calibri" w:hAnsi="Times New Roman" w:cs="Times New Roman"/>
              </w:rPr>
            </w:pPr>
            <w:r>
              <w:rPr>
                <w:rFonts w:ascii="Times New Roman" w:eastAsia="Calibri" w:hAnsi="Times New Roman" w:cs="Times New Roman"/>
              </w:rPr>
              <w:t xml:space="preserve">Протягом 2025 року соціальну послугу догляду вдома отримали </w:t>
            </w:r>
            <w:r w:rsidRPr="00697A64">
              <w:rPr>
                <w:rFonts w:ascii="Times New Roman" w:eastAsia="Calibri" w:hAnsi="Times New Roman" w:cs="Times New Roman"/>
              </w:rPr>
              <w:t>180 осіб</w:t>
            </w:r>
            <w:r>
              <w:rPr>
                <w:rFonts w:ascii="Times New Roman" w:eastAsia="Calibri" w:hAnsi="Times New Roman" w:cs="Times New Roman"/>
              </w:rPr>
              <w:t xml:space="preserve"> з </w:t>
            </w:r>
            <w:r w:rsidR="00D512DC">
              <w:rPr>
                <w:rFonts w:ascii="Times New Roman" w:eastAsia="Calibri" w:hAnsi="Times New Roman" w:cs="Times New Roman"/>
              </w:rPr>
              <w:t>ч</w:t>
            </w:r>
            <w:r>
              <w:rPr>
                <w:rFonts w:ascii="Times New Roman" w:eastAsia="Calibri" w:hAnsi="Times New Roman" w:cs="Times New Roman"/>
              </w:rPr>
              <w:t>исла ВПО.</w:t>
            </w:r>
          </w:p>
          <w:p w14:paraId="7F9479B3" w14:textId="77777777" w:rsidR="00D512DC" w:rsidRDefault="00D512DC" w:rsidP="00D512DC">
            <w:pPr>
              <w:ind w:firstLine="284"/>
              <w:jc w:val="both"/>
              <w:rPr>
                <w:rFonts w:ascii="Times New Roman" w:hAnsi="Times New Roman" w:cs="Times New Roman"/>
              </w:rPr>
            </w:pPr>
            <w:r>
              <w:rPr>
                <w:rFonts w:ascii="Times New Roman" w:hAnsi="Times New Roman" w:cs="Times New Roman"/>
              </w:rPr>
              <w:t>Товариством Червоного Хреста України в Чернігівській області у 2025 році послугу з догляду вдома отримали 613 осіб. Всього було надано  583 982 послуги. ВПО – 2 особи.</w:t>
            </w:r>
          </w:p>
        </w:tc>
      </w:tr>
      <w:tr w:rsidR="00ED3EED" w14:paraId="6FEFE68E" w14:textId="77777777" w:rsidTr="009A4E5F">
        <w:tc>
          <w:tcPr>
            <w:tcW w:w="528" w:type="dxa"/>
          </w:tcPr>
          <w:p w14:paraId="6F0430FE"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26</w:t>
            </w:r>
          </w:p>
        </w:tc>
        <w:tc>
          <w:tcPr>
            <w:tcW w:w="2866" w:type="dxa"/>
          </w:tcPr>
          <w:p w14:paraId="0ED8710B" w14:textId="77777777" w:rsidR="009A4E5F" w:rsidRPr="008759DD" w:rsidRDefault="009A4E5F" w:rsidP="009A4E5F">
            <w:pPr>
              <w:rPr>
                <w:rFonts w:ascii="Times New Roman" w:hAnsi="Times New Roman" w:cs="Times New Roman"/>
              </w:rPr>
            </w:pPr>
            <w:proofErr w:type="spellStart"/>
            <w:r w:rsidRPr="008759DD">
              <w:rPr>
                <w:rFonts w:ascii="Times New Roman" w:eastAsia="Calibri" w:hAnsi="Times New Roman" w:cs="Times New Roman"/>
                <w:lang w:val="ru-RU"/>
              </w:rPr>
              <w:t>Надання</w:t>
            </w:r>
            <w:proofErr w:type="spellEnd"/>
            <w:r w:rsidRPr="008759DD">
              <w:rPr>
                <w:rFonts w:ascii="Times New Roman" w:eastAsia="Calibri" w:hAnsi="Times New Roman" w:cs="Times New Roman"/>
                <w:lang w:val="ru-RU"/>
              </w:rPr>
              <w:t xml:space="preserve"> особам </w:t>
            </w:r>
            <w:proofErr w:type="spellStart"/>
            <w:r w:rsidRPr="008759DD">
              <w:rPr>
                <w:rFonts w:ascii="Times New Roman" w:eastAsia="Calibri" w:hAnsi="Times New Roman" w:cs="Times New Roman"/>
                <w:lang w:val="ru-RU"/>
              </w:rPr>
              <w:t>похилого</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віку</w:t>
            </w:r>
            <w:proofErr w:type="spellEnd"/>
            <w:r w:rsidRPr="008759DD">
              <w:rPr>
                <w:rFonts w:ascii="Times New Roman" w:eastAsia="Calibri" w:hAnsi="Times New Roman" w:cs="Times New Roman"/>
                <w:lang w:val="ru-RU"/>
              </w:rPr>
              <w:t xml:space="preserve"> з числа ВПО, особам з </w:t>
            </w:r>
            <w:proofErr w:type="spellStart"/>
            <w:r w:rsidRPr="008759DD">
              <w:rPr>
                <w:rFonts w:ascii="Times New Roman" w:eastAsia="Calibri" w:hAnsi="Times New Roman" w:cs="Times New Roman"/>
                <w:lang w:val="ru-RU"/>
              </w:rPr>
              <w:t>інвалідністю</w:t>
            </w:r>
            <w:proofErr w:type="spellEnd"/>
            <w:r w:rsidRPr="008759DD">
              <w:rPr>
                <w:rFonts w:ascii="Times New Roman" w:eastAsia="Calibri" w:hAnsi="Times New Roman" w:cs="Times New Roman"/>
                <w:lang w:val="ru-RU"/>
              </w:rPr>
              <w:t xml:space="preserve"> з числа ВПО </w:t>
            </w:r>
            <w:proofErr w:type="spellStart"/>
            <w:r w:rsidRPr="008759DD">
              <w:rPr>
                <w:rFonts w:ascii="Times New Roman" w:eastAsia="Calibri" w:hAnsi="Times New Roman" w:cs="Times New Roman"/>
                <w:lang w:val="ru-RU"/>
              </w:rPr>
              <w:t>послуг</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стаціонарного</w:t>
            </w:r>
            <w:proofErr w:type="spellEnd"/>
            <w:r w:rsidRPr="008759DD">
              <w:rPr>
                <w:rFonts w:ascii="Times New Roman" w:eastAsia="Calibri" w:hAnsi="Times New Roman" w:cs="Times New Roman"/>
                <w:lang w:val="ru-RU"/>
              </w:rPr>
              <w:t xml:space="preserve"> догляду, </w:t>
            </w:r>
            <w:proofErr w:type="spellStart"/>
            <w:r w:rsidRPr="008759DD">
              <w:rPr>
                <w:rFonts w:ascii="Times New Roman" w:eastAsia="Calibri" w:hAnsi="Times New Roman" w:cs="Times New Roman"/>
                <w:lang w:val="ru-RU"/>
              </w:rPr>
              <w:t>підтриманого</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проживання</w:t>
            </w:r>
            <w:proofErr w:type="spellEnd"/>
            <w:r w:rsidRPr="008759DD">
              <w:rPr>
                <w:rFonts w:ascii="Times New Roman" w:eastAsia="Calibri" w:hAnsi="Times New Roman" w:cs="Times New Roman"/>
                <w:lang w:val="ru-RU"/>
              </w:rPr>
              <w:t xml:space="preserve"> за принципом «</w:t>
            </w:r>
            <w:proofErr w:type="spellStart"/>
            <w:r w:rsidRPr="008759DD">
              <w:rPr>
                <w:rFonts w:ascii="Times New Roman" w:eastAsia="Calibri" w:hAnsi="Times New Roman" w:cs="Times New Roman"/>
                <w:lang w:val="ru-RU"/>
              </w:rPr>
              <w:t>гроші</w:t>
            </w:r>
            <w:proofErr w:type="spellEnd"/>
            <w:r w:rsidRPr="008759DD">
              <w:rPr>
                <w:rFonts w:ascii="Times New Roman" w:eastAsia="Calibri" w:hAnsi="Times New Roman" w:cs="Times New Roman"/>
                <w:lang w:val="ru-RU"/>
              </w:rPr>
              <w:t xml:space="preserve"> </w:t>
            </w:r>
            <w:proofErr w:type="spellStart"/>
            <w:r w:rsidRPr="008759DD">
              <w:rPr>
                <w:rFonts w:ascii="Times New Roman" w:eastAsia="Calibri" w:hAnsi="Times New Roman" w:cs="Times New Roman"/>
                <w:lang w:val="ru-RU"/>
              </w:rPr>
              <w:t>ходять</w:t>
            </w:r>
            <w:proofErr w:type="spellEnd"/>
            <w:r w:rsidRPr="008759DD">
              <w:rPr>
                <w:rFonts w:ascii="Times New Roman" w:eastAsia="Calibri" w:hAnsi="Times New Roman" w:cs="Times New Roman"/>
                <w:lang w:val="ru-RU"/>
              </w:rPr>
              <w:t xml:space="preserve"> за </w:t>
            </w:r>
            <w:proofErr w:type="spellStart"/>
            <w:r w:rsidRPr="008759DD">
              <w:rPr>
                <w:rFonts w:ascii="Times New Roman" w:eastAsia="Calibri" w:hAnsi="Times New Roman" w:cs="Times New Roman"/>
                <w:lang w:val="ru-RU"/>
              </w:rPr>
              <w:t>людиною</w:t>
            </w:r>
            <w:proofErr w:type="spellEnd"/>
            <w:r w:rsidRPr="008759DD">
              <w:rPr>
                <w:rFonts w:ascii="Times New Roman" w:eastAsia="Calibri" w:hAnsi="Times New Roman" w:cs="Times New Roman"/>
                <w:lang w:val="ru-RU"/>
              </w:rPr>
              <w:t>»</w:t>
            </w:r>
            <w:r w:rsidR="00283CD2" w:rsidRPr="008759DD">
              <w:rPr>
                <w:rFonts w:ascii="Times New Roman" w:eastAsia="Calibri" w:hAnsi="Times New Roman" w:cs="Times New Roman"/>
                <w:lang w:val="ru-RU"/>
              </w:rPr>
              <w:t>.</w:t>
            </w:r>
          </w:p>
        </w:tc>
        <w:tc>
          <w:tcPr>
            <w:tcW w:w="2311" w:type="dxa"/>
          </w:tcPr>
          <w:p w14:paraId="207574B6"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Сільські, селищні, міські ради (за згодою)</w:t>
            </w:r>
          </w:p>
        </w:tc>
        <w:tc>
          <w:tcPr>
            <w:tcW w:w="604" w:type="dxa"/>
          </w:tcPr>
          <w:p w14:paraId="550B290E" w14:textId="77777777" w:rsidR="009A4E5F" w:rsidRDefault="009A4E5F" w:rsidP="009A4E5F">
            <w:pPr>
              <w:rPr>
                <w:rFonts w:ascii="Times New Roman" w:hAnsi="Times New Roman" w:cs="Times New Roman"/>
              </w:rPr>
            </w:pPr>
          </w:p>
        </w:tc>
        <w:tc>
          <w:tcPr>
            <w:tcW w:w="609" w:type="dxa"/>
          </w:tcPr>
          <w:p w14:paraId="2832EE1B" w14:textId="77777777" w:rsidR="009A4E5F" w:rsidRDefault="009A4E5F" w:rsidP="009A4E5F">
            <w:pPr>
              <w:rPr>
                <w:rFonts w:ascii="Times New Roman" w:hAnsi="Times New Roman" w:cs="Times New Roman"/>
              </w:rPr>
            </w:pPr>
          </w:p>
        </w:tc>
        <w:tc>
          <w:tcPr>
            <w:tcW w:w="676" w:type="dxa"/>
          </w:tcPr>
          <w:p w14:paraId="44E54A7D" w14:textId="77777777" w:rsidR="009A4E5F" w:rsidRDefault="009A4E5F" w:rsidP="009A4E5F">
            <w:pPr>
              <w:rPr>
                <w:rFonts w:ascii="Times New Roman" w:hAnsi="Times New Roman" w:cs="Times New Roman"/>
              </w:rPr>
            </w:pPr>
          </w:p>
        </w:tc>
        <w:tc>
          <w:tcPr>
            <w:tcW w:w="680" w:type="dxa"/>
          </w:tcPr>
          <w:p w14:paraId="2B677E98" w14:textId="77777777" w:rsidR="009A4E5F" w:rsidRDefault="009A4E5F" w:rsidP="009A4E5F">
            <w:pPr>
              <w:rPr>
                <w:rFonts w:ascii="Times New Roman" w:hAnsi="Times New Roman" w:cs="Times New Roman"/>
              </w:rPr>
            </w:pPr>
          </w:p>
        </w:tc>
        <w:tc>
          <w:tcPr>
            <w:tcW w:w="528" w:type="dxa"/>
          </w:tcPr>
          <w:p w14:paraId="3C705740" w14:textId="77777777" w:rsidR="009A4E5F" w:rsidRDefault="009A4E5F" w:rsidP="009A4E5F">
            <w:pPr>
              <w:rPr>
                <w:rFonts w:ascii="Times New Roman" w:hAnsi="Times New Roman" w:cs="Times New Roman"/>
              </w:rPr>
            </w:pPr>
          </w:p>
        </w:tc>
        <w:tc>
          <w:tcPr>
            <w:tcW w:w="528" w:type="dxa"/>
          </w:tcPr>
          <w:p w14:paraId="3CCFF769" w14:textId="77777777" w:rsidR="009A4E5F" w:rsidRDefault="009A4E5F" w:rsidP="009A4E5F">
            <w:pPr>
              <w:rPr>
                <w:rFonts w:ascii="Times New Roman" w:hAnsi="Times New Roman" w:cs="Times New Roman"/>
              </w:rPr>
            </w:pPr>
          </w:p>
        </w:tc>
        <w:tc>
          <w:tcPr>
            <w:tcW w:w="604" w:type="dxa"/>
          </w:tcPr>
          <w:p w14:paraId="115343B9" w14:textId="77777777" w:rsidR="009A4E5F" w:rsidRDefault="009A4E5F" w:rsidP="009A4E5F">
            <w:pPr>
              <w:rPr>
                <w:rFonts w:ascii="Times New Roman" w:hAnsi="Times New Roman" w:cs="Times New Roman"/>
              </w:rPr>
            </w:pPr>
          </w:p>
        </w:tc>
        <w:tc>
          <w:tcPr>
            <w:tcW w:w="604" w:type="dxa"/>
          </w:tcPr>
          <w:p w14:paraId="4259DC1C" w14:textId="77777777" w:rsidR="009A4E5F" w:rsidRDefault="009A4E5F" w:rsidP="009A4E5F">
            <w:pPr>
              <w:rPr>
                <w:rFonts w:ascii="Times New Roman" w:hAnsi="Times New Roman" w:cs="Times New Roman"/>
              </w:rPr>
            </w:pPr>
          </w:p>
        </w:tc>
        <w:tc>
          <w:tcPr>
            <w:tcW w:w="604" w:type="dxa"/>
          </w:tcPr>
          <w:p w14:paraId="0C5DF817" w14:textId="77777777" w:rsidR="009A4E5F" w:rsidRDefault="009A4E5F" w:rsidP="009A4E5F">
            <w:pPr>
              <w:rPr>
                <w:rFonts w:ascii="Times New Roman" w:hAnsi="Times New Roman" w:cs="Times New Roman"/>
              </w:rPr>
            </w:pPr>
          </w:p>
        </w:tc>
        <w:tc>
          <w:tcPr>
            <w:tcW w:w="681" w:type="dxa"/>
          </w:tcPr>
          <w:p w14:paraId="0C033CA3" w14:textId="77777777" w:rsidR="009A4E5F" w:rsidRDefault="009A4E5F" w:rsidP="009A4E5F">
            <w:pPr>
              <w:rPr>
                <w:rFonts w:ascii="Times New Roman" w:hAnsi="Times New Roman" w:cs="Times New Roman"/>
              </w:rPr>
            </w:pPr>
          </w:p>
        </w:tc>
        <w:tc>
          <w:tcPr>
            <w:tcW w:w="604" w:type="dxa"/>
          </w:tcPr>
          <w:p w14:paraId="7339E81E" w14:textId="77777777" w:rsidR="009A4E5F" w:rsidRDefault="009A4E5F" w:rsidP="009A4E5F">
            <w:pPr>
              <w:rPr>
                <w:rFonts w:ascii="Times New Roman" w:hAnsi="Times New Roman" w:cs="Times New Roman"/>
              </w:rPr>
            </w:pPr>
          </w:p>
        </w:tc>
        <w:tc>
          <w:tcPr>
            <w:tcW w:w="528" w:type="dxa"/>
          </w:tcPr>
          <w:p w14:paraId="0F8ABBDD" w14:textId="77777777" w:rsidR="009A4E5F" w:rsidRDefault="009A4E5F" w:rsidP="009A4E5F">
            <w:pPr>
              <w:rPr>
                <w:rFonts w:ascii="Times New Roman" w:hAnsi="Times New Roman" w:cs="Times New Roman"/>
              </w:rPr>
            </w:pPr>
          </w:p>
        </w:tc>
        <w:tc>
          <w:tcPr>
            <w:tcW w:w="3347" w:type="dxa"/>
          </w:tcPr>
          <w:p w14:paraId="5855D597" w14:textId="77777777" w:rsidR="009A4E5F" w:rsidRDefault="008759DD" w:rsidP="009A4E5F">
            <w:pPr>
              <w:ind w:firstLine="284"/>
              <w:jc w:val="both"/>
              <w:rPr>
                <w:rFonts w:ascii="Times New Roman" w:hAnsi="Times New Roman" w:cs="Times New Roman"/>
              </w:rPr>
            </w:pPr>
            <w:r w:rsidRPr="00E92BF7">
              <w:rPr>
                <w:rFonts w:ascii="Times New Roman" w:hAnsi="Times New Roman" w:cs="Times New Roman"/>
              </w:rPr>
              <w:t xml:space="preserve">В межах експериментального проекту з організації надання внутрішньо переміщеним особам похилого віку, особам з інвалідністю соціальної послуги стаціонарного догляду за принципом «гроші </w:t>
            </w:r>
            <w:r w:rsidRPr="00E92BF7">
              <w:rPr>
                <w:rFonts w:ascii="Times New Roman" w:hAnsi="Times New Roman" w:cs="Times New Roman"/>
              </w:rPr>
              <w:lastRenderedPageBreak/>
              <w:t xml:space="preserve">ходять за людиною», затвердженого постановою Кабінету Міністрів України від 06.08.2024 № 888 укладено 17 договорів про надання соціальної послуги стаціонарного догляду з внутрішньо переміщеними особами: Центр надання соціальних послуг </w:t>
            </w:r>
            <w:proofErr w:type="spellStart"/>
            <w:r w:rsidRPr="00E92BF7">
              <w:rPr>
                <w:rFonts w:ascii="Times New Roman" w:hAnsi="Times New Roman" w:cs="Times New Roman"/>
              </w:rPr>
              <w:t>Комарівської</w:t>
            </w:r>
            <w:proofErr w:type="spellEnd"/>
            <w:r w:rsidRPr="00E92BF7">
              <w:rPr>
                <w:rFonts w:ascii="Times New Roman" w:hAnsi="Times New Roman" w:cs="Times New Roman"/>
              </w:rPr>
              <w:t xml:space="preserve"> сільської ради – укладено 8 договорів, Територіальний центр надання соціальних послуг (соціального обслуговування) – 6 договорів, Центр надання соціальних послуг Батуринської міської ради  - 3 договори. В інтернатних установах послугу стаціонарного догляду отримали 63 ВПО.</w:t>
            </w:r>
          </w:p>
        </w:tc>
      </w:tr>
      <w:tr w:rsidR="00ED3EED" w14:paraId="7F24AAC9" w14:textId="77777777" w:rsidTr="009A4E5F">
        <w:tc>
          <w:tcPr>
            <w:tcW w:w="528" w:type="dxa"/>
          </w:tcPr>
          <w:p w14:paraId="616CDA95"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27</w:t>
            </w:r>
          </w:p>
        </w:tc>
        <w:tc>
          <w:tcPr>
            <w:tcW w:w="2866" w:type="dxa"/>
          </w:tcPr>
          <w:p w14:paraId="280A6FDB"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Формування актуального переліку потреб осіб з числа ВПО; надання необхідної інформаційної підтримки партнерам з розвитку; підготовка та проведення зустрічей з партнерами з розвитку; підготовка та укладання відповідних документів про співпрацю; організація роботи з нагляду за реалізацією проєктів</w:t>
            </w:r>
          </w:p>
        </w:tc>
        <w:tc>
          <w:tcPr>
            <w:tcW w:w="2311" w:type="dxa"/>
          </w:tcPr>
          <w:p w14:paraId="3371E359" w14:textId="77777777" w:rsidR="009A4E5F" w:rsidRDefault="009A4E5F" w:rsidP="009A4E5F">
            <w:pPr>
              <w:rPr>
                <w:rFonts w:ascii="Times New Roman" w:hAnsi="Times New Roman" w:cs="Times New Roman"/>
              </w:rPr>
            </w:pPr>
            <w:proofErr w:type="spellStart"/>
            <w:r w:rsidRPr="000D2F44">
              <w:rPr>
                <w:rFonts w:ascii="Times New Roman" w:eastAsia="Times New Roman" w:hAnsi="Times New Roman" w:cs="Times New Roman"/>
                <w:lang w:val="ru-RU" w:eastAsia="ru-RU"/>
              </w:rPr>
              <w:t>Департаменти</w:t>
            </w:r>
            <w:proofErr w:type="spellEnd"/>
            <w:r w:rsidRPr="000D2F44">
              <w:rPr>
                <w:rFonts w:ascii="Times New Roman" w:eastAsia="Times New Roman" w:hAnsi="Times New Roman" w:cs="Times New Roman"/>
                <w:lang w:val="ru-RU" w:eastAsia="ru-RU"/>
              </w:rPr>
              <w:t xml:space="preserve"> </w:t>
            </w:r>
            <w:proofErr w:type="spellStart"/>
            <w:proofErr w:type="gramStart"/>
            <w:r w:rsidRPr="000D2F44">
              <w:rPr>
                <w:rFonts w:ascii="Times New Roman" w:eastAsia="Times New Roman" w:hAnsi="Times New Roman" w:cs="Times New Roman"/>
                <w:lang w:val="ru-RU" w:eastAsia="ru-RU"/>
              </w:rPr>
              <w:t>облдержадміністрації</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економічного</w:t>
            </w:r>
            <w:proofErr w:type="spellEnd"/>
            <w:proofErr w:type="gram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розвитку</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соціального</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захисту</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населення</w:t>
            </w:r>
            <w:proofErr w:type="spellEnd"/>
            <w:r w:rsidRPr="000D2F44">
              <w:rPr>
                <w:rFonts w:ascii="Times New Roman" w:eastAsia="Times New Roman" w:hAnsi="Times New Roman" w:cs="Times New Roman"/>
                <w:lang w:eastAsia="ru-RU"/>
              </w:rPr>
              <w:t>;</w:t>
            </w:r>
            <w:r w:rsidRPr="000D2F44">
              <w:rPr>
                <w:rFonts w:ascii="Times New Roman" w:eastAsia="Times New Roman" w:hAnsi="Times New Roman" w:cs="Times New Roman"/>
                <w:lang w:val="ru-RU" w:eastAsia="ru-RU"/>
              </w:rPr>
              <w:t xml:space="preserve">   </w:t>
            </w:r>
            <w:r w:rsidRPr="000D2F44">
              <w:rPr>
                <w:rFonts w:ascii="Times New Roman" w:eastAsia="Times New Roman" w:hAnsi="Times New Roman" w:cs="Times New Roman"/>
                <w:lang w:eastAsia="ru-RU"/>
              </w:rPr>
              <w:t>сільські, селищні, міські ради (за згодою)</w:t>
            </w:r>
          </w:p>
        </w:tc>
        <w:tc>
          <w:tcPr>
            <w:tcW w:w="604" w:type="dxa"/>
          </w:tcPr>
          <w:p w14:paraId="332BAF6A" w14:textId="77777777" w:rsidR="009A4E5F" w:rsidRDefault="009A4E5F" w:rsidP="009A4E5F">
            <w:pPr>
              <w:rPr>
                <w:rFonts w:ascii="Times New Roman" w:hAnsi="Times New Roman" w:cs="Times New Roman"/>
              </w:rPr>
            </w:pPr>
          </w:p>
        </w:tc>
        <w:tc>
          <w:tcPr>
            <w:tcW w:w="609" w:type="dxa"/>
          </w:tcPr>
          <w:p w14:paraId="2DF5466F" w14:textId="77777777" w:rsidR="009A4E5F" w:rsidRDefault="009A4E5F" w:rsidP="009A4E5F">
            <w:pPr>
              <w:rPr>
                <w:rFonts w:ascii="Times New Roman" w:hAnsi="Times New Roman" w:cs="Times New Roman"/>
              </w:rPr>
            </w:pPr>
          </w:p>
        </w:tc>
        <w:tc>
          <w:tcPr>
            <w:tcW w:w="676" w:type="dxa"/>
          </w:tcPr>
          <w:p w14:paraId="359BCA65" w14:textId="77777777" w:rsidR="009A4E5F" w:rsidRDefault="009A4E5F" w:rsidP="009A4E5F">
            <w:pPr>
              <w:rPr>
                <w:rFonts w:ascii="Times New Roman" w:hAnsi="Times New Roman" w:cs="Times New Roman"/>
              </w:rPr>
            </w:pPr>
          </w:p>
        </w:tc>
        <w:tc>
          <w:tcPr>
            <w:tcW w:w="680" w:type="dxa"/>
          </w:tcPr>
          <w:p w14:paraId="34B055C4" w14:textId="77777777" w:rsidR="009A4E5F" w:rsidRDefault="009A4E5F" w:rsidP="009A4E5F">
            <w:pPr>
              <w:rPr>
                <w:rFonts w:ascii="Times New Roman" w:hAnsi="Times New Roman" w:cs="Times New Roman"/>
              </w:rPr>
            </w:pPr>
          </w:p>
        </w:tc>
        <w:tc>
          <w:tcPr>
            <w:tcW w:w="528" w:type="dxa"/>
          </w:tcPr>
          <w:p w14:paraId="6BD70835" w14:textId="77777777" w:rsidR="009A4E5F" w:rsidRDefault="009A4E5F" w:rsidP="009A4E5F">
            <w:pPr>
              <w:rPr>
                <w:rFonts w:ascii="Times New Roman" w:hAnsi="Times New Roman" w:cs="Times New Roman"/>
              </w:rPr>
            </w:pPr>
          </w:p>
        </w:tc>
        <w:tc>
          <w:tcPr>
            <w:tcW w:w="528" w:type="dxa"/>
          </w:tcPr>
          <w:p w14:paraId="3362C873" w14:textId="77777777" w:rsidR="009A4E5F" w:rsidRDefault="009A4E5F" w:rsidP="009A4E5F">
            <w:pPr>
              <w:rPr>
                <w:rFonts w:ascii="Times New Roman" w:hAnsi="Times New Roman" w:cs="Times New Roman"/>
              </w:rPr>
            </w:pPr>
          </w:p>
        </w:tc>
        <w:tc>
          <w:tcPr>
            <w:tcW w:w="604" w:type="dxa"/>
          </w:tcPr>
          <w:p w14:paraId="6FB0AC88" w14:textId="77777777" w:rsidR="009A4E5F" w:rsidRDefault="009A4E5F" w:rsidP="009A4E5F">
            <w:pPr>
              <w:rPr>
                <w:rFonts w:ascii="Times New Roman" w:hAnsi="Times New Roman" w:cs="Times New Roman"/>
              </w:rPr>
            </w:pPr>
          </w:p>
        </w:tc>
        <w:tc>
          <w:tcPr>
            <w:tcW w:w="604" w:type="dxa"/>
          </w:tcPr>
          <w:p w14:paraId="67D7C58E" w14:textId="77777777" w:rsidR="009A4E5F" w:rsidRDefault="009A4E5F" w:rsidP="009A4E5F">
            <w:pPr>
              <w:rPr>
                <w:rFonts w:ascii="Times New Roman" w:hAnsi="Times New Roman" w:cs="Times New Roman"/>
              </w:rPr>
            </w:pPr>
          </w:p>
        </w:tc>
        <w:tc>
          <w:tcPr>
            <w:tcW w:w="604" w:type="dxa"/>
          </w:tcPr>
          <w:p w14:paraId="5BC2C501" w14:textId="77777777" w:rsidR="009A4E5F" w:rsidRDefault="009A4E5F" w:rsidP="009A4E5F">
            <w:pPr>
              <w:rPr>
                <w:rFonts w:ascii="Times New Roman" w:hAnsi="Times New Roman" w:cs="Times New Roman"/>
              </w:rPr>
            </w:pPr>
          </w:p>
        </w:tc>
        <w:tc>
          <w:tcPr>
            <w:tcW w:w="681" w:type="dxa"/>
          </w:tcPr>
          <w:p w14:paraId="5A0CB132" w14:textId="77777777" w:rsidR="009A4E5F" w:rsidRDefault="009A4E5F" w:rsidP="009A4E5F">
            <w:pPr>
              <w:rPr>
                <w:rFonts w:ascii="Times New Roman" w:hAnsi="Times New Roman" w:cs="Times New Roman"/>
              </w:rPr>
            </w:pPr>
          </w:p>
        </w:tc>
        <w:tc>
          <w:tcPr>
            <w:tcW w:w="604" w:type="dxa"/>
          </w:tcPr>
          <w:p w14:paraId="33F6B257" w14:textId="77777777" w:rsidR="009A4E5F" w:rsidRDefault="009A4E5F" w:rsidP="009A4E5F">
            <w:pPr>
              <w:rPr>
                <w:rFonts w:ascii="Times New Roman" w:hAnsi="Times New Roman" w:cs="Times New Roman"/>
              </w:rPr>
            </w:pPr>
          </w:p>
        </w:tc>
        <w:tc>
          <w:tcPr>
            <w:tcW w:w="528" w:type="dxa"/>
          </w:tcPr>
          <w:p w14:paraId="1A249205" w14:textId="77777777" w:rsidR="009A4E5F" w:rsidRDefault="009A4E5F" w:rsidP="009A4E5F">
            <w:pPr>
              <w:rPr>
                <w:rFonts w:ascii="Times New Roman" w:hAnsi="Times New Roman" w:cs="Times New Roman"/>
              </w:rPr>
            </w:pPr>
          </w:p>
        </w:tc>
        <w:tc>
          <w:tcPr>
            <w:tcW w:w="3347" w:type="dxa"/>
          </w:tcPr>
          <w:p w14:paraId="08027833" w14:textId="77777777" w:rsidR="00283CD2" w:rsidRDefault="009A4E5F" w:rsidP="00283CD2">
            <w:pPr>
              <w:ind w:firstLine="284"/>
              <w:jc w:val="both"/>
              <w:rPr>
                <w:rFonts w:ascii="Times New Roman" w:eastAsia="Calibri" w:hAnsi="Times New Roman" w:cs="Times New Roman"/>
              </w:rPr>
            </w:pPr>
            <w:r w:rsidRPr="003217F2">
              <w:rPr>
                <w:rFonts w:ascii="Times New Roman" w:eastAsia="Calibri" w:hAnsi="Times New Roman" w:cs="Times New Roman"/>
              </w:rPr>
              <w:t>Протягом 2025 року в області продовжувалася реалізація проєктів, заходи яких були спрямовані на надання  якісних публічних послуг населенню, покращення соціально-економічної інтеграції та стійкості ВПО:</w:t>
            </w:r>
          </w:p>
          <w:p w14:paraId="61CA00B6" w14:textId="77777777" w:rsidR="00283CD2" w:rsidRDefault="00283CD2" w:rsidP="00283CD2">
            <w:pPr>
              <w:ind w:firstLine="284"/>
              <w:jc w:val="both"/>
              <w:rPr>
                <w:rFonts w:ascii="Times New Roman" w:eastAsia="Calibri" w:hAnsi="Times New Roman" w:cs="Times New Roman"/>
              </w:rPr>
            </w:pPr>
            <w:r>
              <w:rPr>
                <w:rFonts w:ascii="Times New Roman" w:eastAsia="Calibri" w:hAnsi="Times New Roman" w:cs="Times New Roman"/>
              </w:rPr>
              <w:t xml:space="preserve">- </w:t>
            </w:r>
            <w:r w:rsidR="009A4E5F" w:rsidRPr="003217F2">
              <w:rPr>
                <w:rFonts w:ascii="Times New Roman" w:eastAsia="Calibri" w:hAnsi="Times New Roman" w:cs="Times New Roman"/>
              </w:rPr>
              <w:t xml:space="preserve">Проєкт  «EU4Recovery - Розширення можливостей громад в Україні»,  що фінансується Європейським Союзом через Програму </w:t>
            </w:r>
            <w:r w:rsidR="009A4E5F" w:rsidRPr="003217F2">
              <w:rPr>
                <w:rFonts w:ascii="Times New Roman" w:eastAsia="Calibri" w:hAnsi="Times New Roman" w:cs="Times New Roman"/>
              </w:rPr>
              <w:lastRenderedPageBreak/>
              <w:t>розвитку Організації Об’єднаних Націй (ПРООН);</w:t>
            </w:r>
          </w:p>
          <w:p w14:paraId="1D8A2B33" w14:textId="77777777" w:rsidR="00283CD2" w:rsidRDefault="00283CD2" w:rsidP="00283CD2">
            <w:pPr>
              <w:ind w:firstLine="284"/>
              <w:jc w:val="both"/>
              <w:rPr>
                <w:rFonts w:ascii="Times New Roman" w:eastAsia="Calibri" w:hAnsi="Times New Roman" w:cs="Times New Roman"/>
              </w:rPr>
            </w:pPr>
            <w:r>
              <w:rPr>
                <w:rFonts w:ascii="Times New Roman" w:eastAsia="Calibri" w:hAnsi="Times New Roman" w:cs="Times New Roman"/>
              </w:rPr>
              <w:t>-</w:t>
            </w:r>
            <w:r>
              <w:t> </w:t>
            </w:r>
            <w:r w:rsidR="009A4E5F" w:rsidRPr="003217F2">
              <w:rPr>
                <w:rFonts w:ascii="Times New Roman" w:eastAsia="Calibri" w:hAnsi="Times New Roman" w:cs="Times New Roman"/>
              </w:rPr>
              <w:t>Проєкт «Посилене партнерство для сталого відновлення», що фінансується Урядом Швеції через Шведське Агентство з Міжнародного Розвитку та Співробітництва (</w:t>
            </w:r>
            <w:proofErr w:type="spellStart"/>
            <w:r w:rsidR="009A4E5F" w:rsidRPr="003217F2">
              <w:rPr>
                <w:rFonts w:ascii="Times New Roman" w:eastAsia="Calibri" w:hAnsi="Times New Roman" w:cs="Times New Roman"/>
              </w:rPr>
              <w:t>Sida</w:t>
            </w:r>
            <w:proofErr w:type="spellEnd"/>
            <w:r w:rsidR="009A4E5F" w:rsidRPr="003217F2">
              <w:rPr>
                <w:rFonts w:ascii="Times New Roman" w:eastAsia="Calibri" w:hAnsi="Times New Roman" w:cs="Times New Roman"/>
              </w:rPr>
              <w:t>) та впроваджується ПРООН</w:t>
            </w:r>
            <w:r>
              <w:rPr>
                <w:rFonts w:ascii="Times New Roman" w:eastAsia="Calibri" w:hAnsi="Times New Roman" w:cs="Times New Roman"/>
              </w:rPr>
              <w:t>;</w:t>
            </w:r>
          </w:p>
          <w:p w14:paraId="58A7F847" w14:textId="77777777" w:rsidR="009A4E5F" w:rsidRPr="003217F2" w:rsidRDefault="00283CD2" w:rsidP="00283CD2">
            <w:pPr>
              <w:ind w:firstLine="284"/>
              <w:jc w:val="both"/>
              <w:rPr>
                <w:rFonts w:ascii="Times New Roman" w:eastAsia="Calibri" w:hAnsi="Times New Roman" w:cs="Times New Roman"/>
              </w:rPr>
            </w:pPr>
            <w:r>
              <w:rPr>
                <w:rFonts w:ascii="Times New Roman" w:eastAsia="Calibri" w:hAnsi="Times New Roman" w:cs="Times New Roman"/>
              </w:rPr>
              <w:t>- </w:t>
            </w:r>
            <w:r w:rsidR="009A4E5F" w:rsidRPr="003217F2">
              <w:rPr>
                <w:rFonts w:ascii="Times New Roman" w:eastAsia="Calibri" w:hAnsi="Times New Roman" w:cs="Times New Roman"/>
              </w:rPr>
              <w:t xml:space="preserve">Проєкт «Економічна інтеграція внутрішньо переміщених осіб  та осіб, постраждалих від конфлікту» («Життєздатність +»), який фінансується Федеральним міністерством економічного співробітництва та розвитку Німеччини (BMZ) через Банк розвитку </w:t>
            </w:r>
            <w:proofErr w:type="spellStart"/>
            <w:r w:rsidR="009A4E5F" w:rsidRPr="003217F2">
              <w:rPr>
                <w:rFonts w:ascii="Times New Roman" w:eastAsia="Calibri" w:hAnsi="Times New Roman" w:cs="Times New Roman"/>
              </w:rPr>
              <w:t>KfW</w:t>
            </w:r>
            <w:proofErr w:type="spellEnd"/>
            <w:r w:rsidR="009A4E5F" w:rsidRPr="003217F2">
              <w:rPr>
                <w:rFonts w:ascii="Times New Roman" w:eastAsia="Calibri" w:hAnsi="Times New Roman" w:cs="Times New Roman"/>
              </w:rPr>
              <w:t xml:space="preserve"> та реалізується Міжнародною організацією з міграції (МОМ).</w:t>
            </w:r>
          </w:p>
          <w:p w14:paraId="3EEC90D6" w14:textId="77777777" w:rsidR="009A4E5F" w:rsidRPr="003217F2" w:rsidRDefault="009A4E5F" w:rsidP="009A4E5F">
            <w:pPr>
              <w:ind w:firstLine="284"/>
              <w:jc w:val="both"/>
              <w:rPr>
                <w:rFonts w:ascii="Times New Roman" w:eastAsia="Calibri" w:hAnsi="Times New Roman" w:cs="Times New Roman"/>
              </w:rPr>
            </w:pPr>
            <w:r w:rsidRPr="003217F2">
              <w:rPr>
                <w:rFonts w:ascii="Times New Roman" w:eastAsia="Calibri" w:hAnsi="Times New Roman" w:cs="Times New Roman"/>
              </w:rPr>
              <w:t xml:space="preserve">Також до реалізації заходів спрямованих на відновлення житла, захист та підтримку незахищених верств населення та ВПО на території області долучаються ще ряд міжнародних та національних організацій: ZOA, Чеська гуманітарна організація «Людина в біді» (PIN), Словацька гуманітарна організація </w:t>
            </w:r>
            <w:proofErr w:type="spellStart"/>
            <w:r w:rsidRPr="003217F2">
              <w:rPr>
                <w:rFonts w:ascii="Times New Roman" w:eastAsia="Calibri" w:hAnsi="Times New Roman" w:cs="Times New Roman"/>
              </w:rPr>
              <w:t>People</w:t>
            </w:r>
            <w:proofErr w:type="spellEnd"/>
            <w:r w:rsidRPr="003217F2">
              <w:rPr>
                <w:rFonts w:ascii="Times New Roman" w:eastAsia="Calibri" w:hAnsi="Times New Roman" w:cs="Times New Roman"/>
              </w:rPr>
              <w:t xml:space="preserve"> </w:t>
            </w:r>
            <w:proofErr w:type="spellStart"/>
            <w:r w:rsidRPr="003217F2">
              <w:rPr>
                <w:rFonts w:ascii="Times New Roman" w:eastAsia="Calibri" w:hAnsi="Times New Roman" w:cs="Times New Roman"/>
              </w:rPr>
              <w:t>in</w:t>
            </w:r>
            <w:proofErr w:type="spellEnd"/>
            <w:r w:rsidRPr="003217F2">
              <w:rPr>
                <w:rFonts w:ascii="Times New Roman" w:eastAsia="Calibri" w:hAnsi="Times New Roman" w:cs="Times New Roman"/>
              </w:rPr>
              <w:t xml:space="preserve"> </w:t>
            </w:r>
            <w:proofErr w:type="spellStart"/>
            <w:r w:rsidRPr="003217F2">
              <w:rPr>
                <w:rFonts w:ascii="Times New Roman" w:eastAsia="Calibri" w:hAnsi="Times New Roman" w:cs="Times New Roman"/>
              </w:rPr>
              <w:t>Peril</w:t>
            </w:r>
            <w:proofErr w:type="spellEnd"/>
            <w:r w:rsidRPr="003217F2">
              <w:rPr>
                <w:rFonts w:ascii="Times New Roman" w:eastAsia="Calibri" w:hAnsi="Times New Roman" w:cs="Times New Roman"/>
              </w:rPr>
              <w:t xml:space="preserve"> («Людина у скруті»), Норвезька рада у справах біженців в Україні (NRC), </w:t>
            </w:r>
            <w:r w:rsidRPr="003217F2">
              <w:rPr>
                <w:rFonts w:ascii="Times New Roman" w:eastAsia="Calibri" w:hAnsi="Times New Roman" w:cs="Times New Roman"/>
              </w:rPr>
              <w:lastRenderedPageBreak/>
              <w:t>Управління Верховного Комісара у справах біженців ООН в Україні (УВКБ ООН), Данська рада у справах біженців в Україні (DRC), Фонд «Партнерство за сильну  Україну», Благодійний фонд NEW WAY, Міжнародний медичний корпус, Благодійний фонд «Право на захист», Благодійний фонд «Рокада», міжнародна гуманітарна організація «</w:t>
            </w:r>
            <w:proofErr w:type="spellStart"/>
            <w:r w:rsidRPr="003217F2">
              <w:rPr>
                <w:rFonts w:ascii="Times New Roman" w:eastAsia="Calibri" w:hAnsi="Times New Roman" w:cs="Times New Roman"/>
              </w:rPr>
              <w:t>Medair</w:t>
            </w:r>
            <w:proofErr w:type="spellEnd"/>
            <w:r w:rsidRPr="003217F2">
              <w:rPr>
                <w:rFonts w:ascii="Times New Roman" w:eastAsia="Calibri" w:hAnsi="Times New Roman" w:cs="Times New Roman"/>
              </w:rPr>
              <w:t>», компанія «</w:t>
            </w:r>
            <w:proofErr w:type="spellStart"/>
            <w:r w:rsidRPr="003217F2">
              <w:rPr>
                <w:rFonts w:ascii="Times New Roman" w:eastAsia="Calibri" w:hAnsi="Times New Roman" w:cs="Times New Roman"/>
              </w:rPr>
              <w:t>Rockwool</w:t>
            </w:r>
            <w:proofErr w:type="spellEnd"/>
            <w:r w:rsidRPr="003217F2">
              <w:rPr>
                <w:rFonts w:ascii="Times New Roman" w:eastAsia="Calibri" w:hAnsi="Times New Roman" w:cs="Times New Roman"/>
              </w:rPr>
              <w:t xml:space="preserve">», міжнародна організація OXFAM, французька неурядова гуманітарна організація «ACTED», Програма ООН із відновлення та розбудови миру, GER3, </w:t>
            </w:r>
            <w:proofErr w:type="spellStart"/>
            <w:r w:rsidRPr="003217F2">
              <w:rPr>
                <w:rFonts w:ascii="Times New Roman" w:eastAsia="Calibri" w:hAnsi="Times New Roman" w:cs="Times New Roman"/>
              </w:rPr>
              <w:t>Help-hilfe</w:t>
            </w:r>
            <w:proofErr w:type="spellEnd"/>
            <w:r w:rsidRPr="003217F2">
              <w:rPr>
                <w:rFonts w:ascii="Times New Roman" w:eastAsia="Calibri" w:hAnsi="Times New Roman" w:cs="Times New Roman"/>
              </w:rPr>
              <w:t xml:space="preserve"> </w:t>
            </w:r>
            <w:proofErr w:type="spellStart"/>
            <w:r w:rsidRPr="003217F2">
              <w:rPr>
                <w:rFonts w:ascii="Times New Roman" w:eastAsia="Calibri" w:hAnsi="Times New Roman" w:cs="Times New Roman"/>
              </w:rPr>
              <w:t>zur</w:t>
            </w:r>
            <w:proofErr w:type="spellEnd"/>
            <w:r w:rsidRPr="003217F2">
              <w:rPr>
                <w:rFonts w:ascii="Times New Roman" w:eastAsia="Calibri" w:hAnsi="Times New Roman" w:cs="Times New Roman"/>
              </w:rPr>
              <w:t xml:space="preserve"> </w:t>
            </w:r>
            <w:proofErr w:type="spellStart"/>
            <w:r w:rsidRPr="003217F2">
              <w:rPr>
                <w:rFonts w:ascii="Times New Roman" w:eastAsia="Calibri" w:hAnsi="Times New Roman" w:cs="Times New Roman"/>
              </w:rPr>
              <w:t>selbsthilfe</w:t>
            </w:r>
            <w:proofErr w:type="spellEnd"/>
            <w:r w:rsidRPr="003217F2">
              <w:rPr>
                <w:rFonts w:ascii="Times New Roman" w:eastAsia="Calibri" w:hAnsi="Times New Roman" w:cs="Times New Roman"/>
              </w:rPr>
              <w:t xml:space="preserve">, БФ «До України з любов’ю», некомерційна неурядова організація </w:t>
            </w:r>
            <w:proofErr w:type="spellStart"/>
            <w:r w:rsidRPr="003217F2">
              <w:rPr>
                <w:rFonts w:ascii="Times New Roman" w:eastAsia="Calibri" w:hAnsi="Times New Roman" w:cs="Times New Roman"/>
              </w:rPr>
              <w:t>World</w:t>
            </w:r>
            <w:proofErr w:type="spellEnd"/>
            <w:r w:rsidRPr="003217F2">
              <w:rPr>
                <w:rFonts w:ascii="Times New Roman" w:eastAsia="Calibri" w:hAnsi="Times New Roman" w:cs="Times New Roman"/>
              </w:rPr>
              <w:t xml:space="preserve"> </w:t>
            </w:r>
            <w:proofErr w:type="spellStart"/>
            <w:r w:rsidRPr="003217F2">
              <w:rPr>
                <w:rFonts w:ascii="Times New Roman" w:eastAsia="Calibri" w:hAnsi="Times New Roman" w:cs="Times New Roman"/>
              </w:rPr>
              <w:t>Central</w:t>
            </w:r>
            <w:proofErr w:type="spellEnd"/>
            <w:r w:rsidRPr="003217F2">
              <w:rPr>
                <w:rFonts w:ascii="Times New Roman" w:eastAsia="Calibri" w:hAnsi="Times New Roman" w:cs="Times New Roman"/>
              </w:rPr>
              <w:t xml:space="preserve"> </w:t>
            </w:r>
            <w:proofErr w:type="spellStart"/>
            <w:r w:rsidRPr="003217F2">
              <w:rPr>
                <w:rFonts w:ascii="Times New Roman" w:eastAsia="Calibri" w:hAnsi="Times New Roman" w:cs="Times New Roman"/>
              </w:rPr>
              <w:t>Kitchen</w:t>
            </w:r>
            <w:proofErr w:type="spellEnd"/>
            <w:r w:rsidRPr="003217F2">
              <w:rPr>
                <w:rFonts w:ascii="Times New Roman" w:eastAsia="Calibri" w:hAnsi="Times New Roman" w:cs="Times New Roman"/>
              </w:rPr>
              <w:t xml:space="preserve"> (WCK), БО «БФ «Янголи спасіння» тощо.</w:t>
            </w:r>
          </w:p>
          <w:p w14:paraId="147D41CE" w14:textId="77777777" w:rsidR="009A4E5F" w:rsidRPr="003217F2" w:rsidRDefault="009A4E5F" w:rsidP="009A4E5F">
            <w:pPr>
              <w:ind w:firstLine="284"/>
              <w:jc w:val="both"/>
              <w:rPr>
                <w:rFonts w:ascii="Times New Roman" w:eastAsia="Calibri" w:hAnsi="Times New Roman" w:cs="Times New Roman"/>
              </w:rPr>
            </w:pPr>
            <w:r w:rsidRPr="003217F2">
              <w:rPr>
                <w:rFonts w:ascii="Times New Roman" w:eastAsia="Calibri" w:hAnsi="Times New Roman" w:cs="Times New Roman"/>
              </w:rPr>
              <w:t xml:space="preserve">Зокрема, значна підтримка надавалася УВКБ ООН, якими станом на 01.01.2026 було встановлено близько 80 модульних будинків та 16 </w:t>
            </w:r>
            <w:proofErr w:type="spellStart"/>
            <w:r w:rsidRPr="003217F2">
              <w:rPr>
                <w:rFonts w:ascii="Times New Roman" w:eastAsia="Calibri" w:hAnsi="Times New Roman" w:cs="Times New Roman"/>
              </w:rPr>
              <w:t>префабів</w:t>
            </w:r>
            <w:proofErr w:type="spellEnd"/>
            <w:r w:rsidRPr="003217F2">
              <w:rPr>
                <w:rFonts w:ascii="Times New Roman" w:eastAsia="Calibri" w:hAnsi="Times New Roman" w:cs="Times New Roman"/>
              </w:rPr>
              <w:t xml:space="preserve">. </w:t>
            </w:r>
          </w:p>
          <w:p w14:paraId="24522A12" w14:textId="77777777" w:rsidR="009A4E5F" w:rsidRPr="003217F2" w:rsidRDefault="009A4E5F" w:rsidP="009A4E5F">
            <w:pPr>
              <w:ind w:firstLine="284"/>
              <w:jc w:val="both"/>
              <w:rPr>
                <w:rFonts w:ascii="Times New Roman" w:hAnsi="Times New Roman" w:cs="Times New Roman"/>
              </w:rPr>
            </w:pPr>
            <w:r w:rsidRPr="003217F2">
              <w:rPr>
                <w:rFonts w:ascii="Times New Roman" w:eastAsia="Calibri" w:hAnsi="Times New Roman" w:cs="Times New Roman"/>
              </w:rPr>
              <w:t>Триває реалізація проєкту з реконструкції нежитлової будівлі Комунального закладу «</w:t>
            </w:r>
            <w:proofErr w:type="spellStart"/>
            <w:r w:rsidRPr="003217F2">
              <w:rPr>
                <w:rFonts w:ascii="Times New Roman" w:eastAsia="Calibri" w:hAnsi="Times New Roman" w:cs="Times New Roman"/>
              </w:rPr>
              <w:t>Горбівський</w:t>
            </w:r>
            <w:proofErr w:type="spellEnd"/>
            <w:r w:rsidRPr="003217F2">
              <w:rPr>
                <w:rFonts w:ascii="Times New Roman" w:eastAsia="Calibri" w:hAnsi="Times New Roman" w:cs="Times New Roman"/>
              </w:rPr>
              <w:t xml:space="preserve"> заклад дошкільної освіти «Сонечко» Куликівської селищної ради з </w:t>
            </w:r>
            <w:r w:rsidRPr="003217F2">
              <w:rPr>
                <w:rFonts w:ascii="Times New Roman" w:eastAsia="Calibri" w:hAnsi="Times New Roman" w:cs="Times New Roman"/>
              </w:rPr>
              <w:lastRenderedPageBreak/>
              <w:t>метою створення 8 квартир для тимчасового проживання ВПО.</w:t>
            </w:r>
          </w:p>
        </w:tc>
      </w:tr>
      <w:tr w:rsidR="00ED3EED" w14:paraId="09C57881" w14:textId="77777777" w:rsidTr="009A4E5F">
        <w:tc>
          <w:tcPr>
            <w:tcW w:w="528" w:type="dxa"/>
          </w:tcPr>
          <w:p w14:paraId="3CB8CE57"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28</w:t>
            </w:r>
          </w:p>
        </w:tc>
        <w:tc>
          <w:tcPr>
            <w:tcW w:w="2866" w:type="dxa"/>
          </w:tcPr>
          <w:p w14:paraId="18D0BA0C" w14:textId="77777777" w:rsidR="009A4E5F" w:rsidRPr="003E5E62" w:rsidRDefault="009A4E5F" w:rsidP="009A4E5F">
            <w:pPr>
              <w:rPr>
                <w:rFonts w:ascii="Times New Roman" w:hAnsi="Times New Roman" w:cs="Times New Roman"/>
              </w:rPr>
            </w:pPr>
            <w:proofErr w:type="spellStart"/>
            <w:r w:rsidRPr="003E5E62">
              <w:rPr>
                <w:rFonts w:ascii="Times New Roman" w:eastAsia="Calibri" w:hAnsi="Times New Roman" w:cs="Times New Roman"/>
                <w:lang w:val="ru-RU"/>
              </w:rPr>
              <w:t>Прийняття</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місцевих</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програм</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щодо</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підтримки</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створення</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фондів</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тимчасового</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проживання</w:t>
            </w:r>
            <w:proofErr w:type="spellEnd"/>
            <w:r w:rsidRPr="003E5E62">
              <w:rPr>
                <w:rFonts w:ascii="Times New Roman" w:eastAsia="Calibri" w:hAnsi="Times New Roman" w:cs="Times New Roman"/>
                <w:lang w:val="ru-RU"/>
              </w:rPr>
              <w:t xml:space="preserve"> для </w:t>
            </w:r>
            <w:proofErr w:type="spellStart"/>
            <w:r w:rsidRPr="003E5E62">
              <w:rPr>
                <w:rFonts w:ascii="Times New Roman" w:eastAsia="Calibri" w:hAnsi="Times New Roman" w:cs="Times New Roman"/>
                <w:lang w:val="ru-RU"/>
              </w:rPr>
              <w:t>осіб</w:t>
            </w:r>
            <w:proofErr w:type="spellEnd"/>
            <w:r w:rsidRPr="003E5E62">
              <w:rPr>
                <w:rFonts w:ascii="Times New Roman" w:eastAsia="Calibri" w:hAnsi="Times New Roman" w:cs="Times New Roman"/>
                <w:lang w:val="ru-RU"/>
              </w:rPr>
              <w:t xml:space="preserve"> з числа ВПО та </w:t>
            </w:r>
            <w:proofErr w:type="spellStart"/>
            <w:r w:rsidRPr="003E5E62">
              <w:rPr>
                <w:rFonts w:ascii="Times New Roman" w:eastAsia="Calibri" w:hAnsi="Times New Roman" w:cs="Times New Roman"/>
                <w:lang w:val="ru-RU"/>
              </w:rPr>
              <w:t>соціального</w:t>
            </w:r>
            <w:proofErr w:type="spellEnd"/>
            <w:r w:rsidRPr="003E5E62">
              <w:rPr>
                <w:rFonts w:ascii="Times New Roman" w:eastAsia="Calibri" w:hAnsi="Times New Roman" w:cs="Times New Roman"/>
                <w:lang w:val="ru-RU"/>
              </w:rPr>
              <w:t xml:space="preserve"> </w:t>
            </w:r>
            <w:proofErr w:type="spellStart"/>
            <w:r w:rsidRPr="003E5E62">
              <w:rPr>
                <w:rFonts w:ascii="Times New Roman" w:eastAsia="Calibri" w:hAnsi="Times New Roman" w:cs="Times New Roman"/>
                <w:lang w:val="ru-RU"/>
              </w:rPr>
              <w:t>призначення</w:t>
            </w:r>
            <w:proofErr w:type="spellEnd"/>
          </w:p>
        </w:tc>
        <w:tc>
          <w:tcPr>
            <w:tcW w:w="2311" w:type="dxa"/>
          </w:tcPr>
          <w:p w14:paraId="1A7E1B0E" w14:textId="77777777" w:rsidR="009A4E5F" w:rsidRPr="000D2F44" w:rsidRDefault="009A4E5F" w:rsidP="009A4E5F">
            <w:pPr>
              <w:rPr>
                <w:rFonts w:ascii="Times New Roman" w:eastAsia="Calibri" w:hAnsi="Times New Roman" w:cs="Times New Roman"/>
              </w:rPr>
            </w:pPr>
            <w:r w:rsidRPr="000D2F44">
              <w:rPr>
                <w:rFonts w:ascii="Times New Roman" w:eastAsia="Calibri" w:hAnsi="Times New Roman" w:cs="Times New Roman"/>
              </w:rPr>
              <w:t>Сільські, селищні, міські ради (за згодою)</w:t>
            </w:r>
          </w:p>
          <w:p w14:paraId="72E0A081" w14:textId="77777777" w:rsidR="009A4E5F" w:rsidRDefault="009A4E5F" w:rsidP="009A4E5F">
            <w:pPr>
              <w:rPr>
                <w:rFonts w:ascii="Times New Roman" w:hAnsi="Times New Roman" w:cs="Times New Roman"/>
              </w:rPr>
            </w:pPr>
          </w:p>
        </w:tc>
        <w:tc>
          <w:tcPr>
            <w:tcW w:w="604" w:type="dxa"/>
          </w:tcPr>
          <w:p w14:paraId="2E7A6C73" w14:textId="77777777" w:rsidR="009A4E5F" w:rsidRDefault="009A4E5F" w:rsidP="009A4E5F">
            <w:pPr>
              <w:rPr>
                <w:rFonts w:ascii="Times New Roman" w:hAnsi="Times New Roman" w:cs="Times New Roman"/>
              </w:rPr>
            </w:pPr>
          </w:p>
        </w:tc>
        <w:tc>
          <w:tcPr>
            <w:tcW w:w="609" w:type="dxa"/>
          </w:tcPr>
          <w:p w14:paraId="299F4DB9" w14:textId="77777777" w:rsidR="009A4E5F" w:rsidRDefault="009A4E5F" w:rsidP="009A4E5F">
            <w:pPr>
              <w:rPr>
                <w:rFonts w:ascii="Times New Roman" w:hAnsi="Times New Roman" w:cs="Times New Roman"/>
              </w:rPr>
            </w:pPr>
          </w:p>
        </w:tc>
        <w:tc>
          <w:tcPr>
            <w:tcW w:w="676" w:type="dxa"/>
          </w:tcPr>
          <w:p w14:paraId="5F7572CB" w14:textId="77777777" w:rsidR="009A4E5F" w:rsidRDefault="009A4E5F" w:rsidP="009A4E5F">
            <w:pPr>
              <w:rPr>
                <w:rFonts w:ascii="Times New Roman" w:hAnsi="Times New Roman" w:cs="Times New Roman"/>
              </w:rPr>
            </w:pPr>
          </w:p>
        </w:tc>
        <w:tc>
          <w:tcPr>
            <w:tcW w:w="680" w:type="dxa"/>
          </w:tcPr>
          <w:p w14:paraId="37C1C59D" w14:textId="77777777" w:rsidR="009A4E5F" w:rsidRDefault="009A4E5F" w:rsidP="009A4E5F">
            <w:pPr>
              <w:rPr>
                <w:rFonts w:ascii="Times New Roman" w:hAnsi="Times New Roman" w:cs="Times New Roman"/>
              </w:rPr>
            </w:pPr>
          </w:p>
        </w:tc>
        <w:tc>
          <w:tcPr>
            <w:tcW w:w="528" w:type="dxa"/>
          </w:tcPr>
          <w:p w14:paraId="1FC6F925" w14:textId="77777777" w:rsidR="009A4E5F" w:rsidRDefault="009A4E5F" w:rsidP="009A4E5F">
            <w:pPr>
              <w:rPr>
                <w:rFonts w:ascii="Times New Roman" w:hAnsi="Times New Roman" w:cs="Times New Roman"/>
              </w:rPr>
            </w:pPr>
          </w:p>
        </w:tc>
        <w:tc>
          <w:tcPr>
            <w:tcW w:w="528" w:type="dxa"/>
          </w:tcPr>
          <w:p w14:paraId="2F50C381" w14:textId="77777777" w:rsidR="009A4E5F" w:rsidRDefault="009A4E5F" w:rsidP="009A4E5F">
            <w:pPr>
              <w:rPr>
                <w:rFonts w:ascii="Times New Roman" w:hAnsi="Times New Roman" w:cs="Times New Roman"/>
              </w:rPr>
            </w:pPr>
          </w:p>
        </w:tc>
        <w:tc>
          <w:tcPr>
            <w:tcW w:w="604" w:type="dxa"/>
          </w:tcPr>
          <w:p w14:paraId="4868F525" w14:textId="77777777" w:rsidR="009A4E5F" w:rsidRDefault="009A4E5F" w:rsidP="009A4E5F">
            <w:pPr>
              <w:rPr>
                <w:rFonts w:ascii="Times New Roman" w:hAnsi="Times New Roman" w:cs="Times New Roman"/>
              </w:rPr>
            </w:pPr>
          </w:p>
        </w:tc>
        <w:tc>
          <w:tcPr>
            <w:tcW w:w="604" w:type="dxa"/>
          </w:tcPr>
          <w:p w14:paraId="7D9158A4" w14:textId="77777777" w:rsidR="009A4E5F" w:rsidRDefault="009A4E5F" w:rsidP="009A4E5F">
            <w:pPr>
              <w:rPr>
                <w:rFonts w:ascii="Times New Roman" w:hAnsi="Times New Roman" w:cs="Times New Roman"/>
              </w:rPr>
            </w:pPr>
          </w:p>
        </w:tc>
        <w:tc>
          <w:tcPr>
            <w:tcW w:w="604" w:type="dxa"/>
          </w:tcPr>
          <w:p w14:paraId="4C02815D" w14:textId="77777777" w:rsidR="009A4E5F" w:rsidRDefault="009A4E5F" w:rsidP="009A4E5F">
            <w:pPr>
              <w:rPr>
                <w:rFonts w:ascii="Times New Roman" w:hAnsi="Times New Roman" w:cs="Times New Roman"/>
              </w:rPr>
            </w:pPr>
          </w:p>
        </w:tc>
        <w:tc>
          <w:tcPr>
            <w:tcW w:w="681" w:type="dxa"/>
          </w:tcPr>
          <w:p w14:paraId="1729BB4F" w14:textId="77777777" w:rsidR="009A4E5F" w:rsidRDefault="009A4E5F" w:rsidP="009A4E5F">
            <w:pPr>
              <w:rPr>
                <w:rFonts w:ascii="Times New Roman" w:hAnsi="Times New Roman" w:cs="Times New Roman"/>
              </w:rPr>
            </w:pPr>
          </w:p>
        </w:tc>
        <w:tc>
          <w:tcPr>
            <w:tcW w:w="604" w:type="dxa"/>
          </w:tcPr>
          <w:p w14:paraId="3703761B" w14:textId="77777777" w:rsidR="009A4E5F" w:rsidRDefault="009A4E5F" w:rsidP="009A4E5F">
            <w:pPr>
              <w:rPr>
                <w:rFonts w:ascii="Times New Roman" w:hAnsi="Times New Roman" w:cs="Times New Roman"/>
              </w:rPr>
            </w:pPr>
          </w:p>
        </w:tc>
        <w:tc>
          <w:tcPr>
            <w:tcW w:w="528" w:type="dxa"/>
          </w:tcPr>
          <w:p w14:paraId="1AD6AA53" w14:textId="77777777" w:rsidR="009A4E5F" w:rsidRDefault="009A4E5F" w:rsidP="009A4E5F">
            <w:pPr>
              <w:rPr>
                <w:rFonts w:ascii="Times New Roman" w:hAnsi="Times New Roman" w:cs="Times New Roman"/>
              </w:rPr>
            </w:pPr>
          </w:p>
        </w:tc>
        <w:tc>
          <w:tcPr>
            <w:tcW w:w="3347" w:type="dxa"/>
          </w:tcPr>
          <w:p w14:paraId="3850F4B1" w14:textId="77777777" w:rsidR="00283CD2" w:rsidRPr="00283CD2" w:rsidRDefault="00283CD2" w:rsidP="00283CD2">
            <w:pPr>
              <w:ind w:firstLine="284"/>
              <w:jc w:val="both"/>
              <w:rPr>
                <w:rFonts w:ascii="Times New Roman" w:hAnsi="Times New Roman" w:cs="Times New Roman"/>
              </w:rPr>
            </w:pPr>
            <w:r w:rsidRPr="00283CD2">
              <w:rPr>
                <w:rFonts w:ascii="Times New Roman" w:hAnsi="Times New Roman" w:cs="Times New Roman"/>
              </w:rPr>
              <w:t>З метою всебічної підтримки внутрішньо переміщених осіб, у 202</w:t>
            </w:r>
            <w:r>
              <w:rPr>
                <w:rFonts w:ascii="Times New Roman" w:hAnsi="Times New Roman" w:cs="Times New Roman"/>
              </w:rPr>
              <w:t>5</w:t>
            </w:r>
            <w:r w:rsidRPr="00283CD2">
              <w:rPr>
                <w:rFonts w:ascii="Times New Roman" w:hAnsi="Times New Roman" w:cs="Times New Roman"/>
              </w:rPr>
              <w:t xml:space="preserve"> році в </w:t>
            </w:r>
            <w:r>
              <w:rPr>
                <w:rFonts w:ascii="Times New Roman" w:hAnsi="Times New Roman" w:cs="Times New Roman"/>
              </w:rPr>
              <w:t>25</w:t>
            </w:r>
            <w:r w:rsidRPr="00283CD2">
              <w:rPr>
                <w:rFonts w:ascii="Times New Roman" w:hAnsi="Times New Roman" w:cs="Times New Roman"/>
              </w:rPr>
              <w:t xml:space="preserve"> територіальн</w:t>
            </w:r>
            <w:r>
              <w:rPr>
                <w:rFonts w:ascii="Times New Roman" w:hAnsi="Times New Roman" w:cs="Times New Roman"/>
              </w:rPr>
              <w:t xml:space="preserve">их </w:t>
            </w:r>
            <w:r w:rsidRPr="00283CD2">
              <w:rPr>
                <w:rFonts w:ascii="Times New Roman" w:hAnsi="Times New Roman" w:cs="Times New Roman"/>
              </w:rPr>
              <w:t>громад</w:t>
            </w:r>
            <w:r>
              <w:rPr>
                <w:rFonts w:ascii="Times New Roman" w:hAnsi="Times New Roman" w:cs="Times New Roman"/>
              </w:rPr>
              <w:t>ах</w:t>
            </w:r>
            <w:r w:rsidRPr="00283CD2">
              <w:rPr>
                <w:rFonts w:ascii="Times New Roman" w:hAnsi="Times New Roman" w:cs="Times New Roman"/>
              </w:rPr>
              <w:t xml:space="preserve"> області діяли </w:t>
            </w:r>
            <w:r>
              <w:rPr>
                <w:rFonts w:ascii="Times New Roman" w:hAnsi="Times New Roman" w:cs="Times New Roman"/>
              </w:rPr>
              <w:t>27</w:t>
            </w:r>
            <w:r w:rsidRPr="00283CD2">
              <w:rPr>
                <w:rFonts w:ascii="Times New Roman" w:hAnsi="Times New Roman" w:cs="Times New Roman"/>
              </w:rPr>
              <w:t xml:space="preserve"> місцевих програм, заходи яких спрямовані на забезпечення прав і свобод внутрішньо переміщених осіб.</w:t>
            </w:r>
          </w:p>
          <w:p w14:paraId="14C7E92B" w14:textId="77777777" w:rsidR="00283CD2" w:rsidRDefault="00283CD2" w:rsidP="00283CD2">
            <w:pPr>
              <w:ind w:firstLine="284"/>
              <w:jc w:val="both"/>
              <w:rPr>
                <w:rFonts w:ascii="Times New Roman" w:hAnsi="Times New Roman" w:cs="Times New Roman"/>
              </w:rPr>
            </w:pPr>
            <w:r w:rsidRPr="00283CD2">
              <w:rPr>
                <w:rFonts w:ascii="Times New Roman" w:hAnsi="Times New Roman" w:cs="Times New Roman"/>
              </w:rPr>
              <w:t xml:space="preserve">Громадами області до фонду житла, призначеного для тимчасового проживання включено </w:t>
            </w:r>
            <w:r>
              <w:rPr>
                <w:rFonts w:ascii="Times New Roman" w:hAnsi="Times New Roman" w:cs="Times New Roman"/>
              </w:rPr>
              <w:t>272</w:t>
            </w:r>
            <w:r w:rsidRPr="00283CD2">
              <w:rPr>
                <w:rFonts w:ascii="Times New Roman" w:hAnsi="Times New Roman" w:cs="Times New Roman"/>
              </w:rPr>
              <w:t xml:space="preserve"> житлові приміщення, в яких проживало </w:t>
            </w:r>
            <w:r>
              <w:rPr>
                <w:rFonts w:ascii="Times New Roman" w:hAnsi="Times New Roman" w:cs="Times New Roman"/>
              </w:rPr>
              <w:t>321</w:t>
            </w:r>
            <w:r w:rsidRPr="00283CD2">
              <w:rPr>
                <w:rFonts w:ascii="Times New Roman" w:hAnsi="Times New Roman" w:cs="Times New Roman"/>
              </w:rPr>
              <w:t xml:space="preserve"> ос</w:t>
            </w:r>
            <w:r>
              <w:rPr>
                <w:rFonts w:ascii="Times New Roman" w:hAnsi="Times New Roman" w:cs="Times New Roman"/>
              </w:rPr>
              <w:t>оба</w:t>
            </w:r>
            <w:r w:rsidRPr="00283CD2">
              <w:rPr>
                <w:rFonts w:ascii="Times New Roman" w:hAnsi="Times New Roman" w:cs="Times New Roman"/>
              </w:rPr>
              <w:t>. До житлового фонду соціального призначення включено 3</w:t>
            </w:r>
            <w:r>
              <w:rPr>
                <w:rFonts w:ascii="Times New Roman" w:hAnsi="Times New Roman" w:cs="Times New Roman"/>
              </w:rPr>
              <w:t>9</w:t>
            </w:r>
            <w:r w:rsidRPr="00283CD2">
              <w:rPr>
                <w:rFonts w:ascii="Times New Roman" w:hAnsi="Times New Roman" w:cs="Times New Roman"/>
              </w:rPr>
              <w:t xml:space="preserve"> об’єктів</w:t>
            </w:r>
            <w:r>
              <w:rPr>
                <w:rFonts w:ascii="Times New Roman" w:hAnsi="Times New Roman" w:cs="Times New Roman"/>
              </w:rPr>
              <w:t>.</w:t>
            </w:r>
          </w:p>
          <w:p w14:paraId="5448D94E" w14:textId="77777777" w:rsidR="009A4E5F" w:rsidRDefault="00283CD2" w:rsidP="003E5E62">
            <w:pPr>
              <w:ind w:firstLine="284"/>
              <w:jc w:val="both"/>
              <w:rPr>
                <w:rFonts w:ascii="Times New Roman" w:hAnsi="Times New Roman" w:cs="Times New Roman"/>
              </w:rPr>
            </w:pPr>
            <w:r w:rsidRPr="00283CD2">
              <w:rPr>
                <w:rFonts w:ascii="Times New Roman" w:hAnsi="Times New Roman" w:cs="Times New Roman"/>
              </w:rPr>
              <w:t>Крім того, ді</w:t>
            </w:r>
            <w:r>
              <w:rPr>
                <w:rFonts w:ascii="Times New Roman" w:hAnsi="Times New Roman" w:cs="Times New Roman"/>
              </w:rPr>
              <w:t>є</w:t>
            </w:r>
            <w:r w:rsidRPr="00283CD2">
              <w:rPr>
                <w:rFonts w:ascii="Times New Roman" w:hAnsi="Times New Roman" w:cs="Times New Roman"/>
              </w:rPr>
              <w:t xml:space="preserve"> обласна Програма підтримки внутрішньо переміщених осіб </w:t>
            </w:r>
            <w:r>
              <w:rPr>
                <w:rFonts w:ascii="Times New Roman" w:hAnsi="Times New Roman" w:cs="Times New Roman"/>
              </w:rPr>
              <w:t>в</w:t>
            </w:r>
            <w:r w:rsidRPr="00283CD2">
              <w:rPr>
                <w:rFonts w:ascii="Times New Roman" w:hAnsi="Times New Roman" w:cs="Times New Roman"/>
              </w:rPr>
              <w:t xml:space="preserve"> Чернігівській області на 202</w:t>
            </w:r>
            <w:r>
              <w:rPr>
                <w:rFonts w:ascii="Times New Roman" w:hAnsi="Times New Roman" w:cs="Times New Roman"/>
              </w:rPr>
              <w:t>5</w:t>
            </w:r>
            <w:r w:rsidRPr="00283CD2">
              <w:rPr>
                <w:rFonts w:ascii="Times New Roman" w:hAnsi="Times New Roman" w:cs="Times New Roman"/>
              </w:rPr>
              <w:t>-202</w:t>
            </w:r>
            <w:r>
              <w:rPr>
                <w:rFonts w:ascii="Times New Roman" w:hAnsi="Times New Roman" w:cs="Times New Roman"/>
              </w:rPr>
              <w:t>6</w:t>
            </w:r>
            <w:r w:rsidRPr="00283CD2">
              <w:rPr>
                <w:rFonts w:ascii="Times New Roman" w:hAnsi="Times New Roman" w:cs="Times New Roman"/>
              </w:rPr>
              <w:t xml:space="preserve"> роки, заходи якої спрямовувались на розв’язання основних проблем внутрішньо переміщених осіб, які зареєстровані та перебувають на території Чернігівської області, зокрема, </w:t>
            </w:r>
            <w:r w:rsidR="003E5E62">
              <w:rPr>
                <w:rFonts w:ascii="Times New Roman" w:hAnsi="Times New Roman" w:cs="Times New Roman"/>
              </w:rPr>
              <w:t xml:space="preserve">сприяння у забезпеченні </w:t>
            </w:r>
            <w:r w:rsidRPr="003E5E62">
              <w:rPr>
                <w:rFonts w:ascii="Times New Roman" w:hAnsi="Times New Roman" w:cs="Times New Roman"/>
              </w:rPr>
              <w:t>тимчасовим житлом.</w:t>
            </w:r>
          </w:p>
        </w:tc>
      </w:tr>
      <w:tr w:rsidR="00ED3EED" w14:paraId="6225EEE1" w14:textId="77777777" w:rsidTr="009A4E5F">
        <w:tc>
          <w:tcPr>
            <w:tcW w:w="528" w:type="dxa"/>
          </w:tcPr>
          <w:p w14:paraId="77ACA74E"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29</w:t>
            </w:r>
          </w:p>
        </w:tc>
        <w:tc>
          <w:tcPr>
            <w:tcW w:w="2866" w:type="dxa"/>
          </w:tcPr>
          <w:p w14:paraId="359B4F40" w14:textId="77777777" w:rsidR="009A4E5F" w:rsidRPr="00ED3EED" w:rsidRDefault="009A4E5F" w:rsidP="009A4E5F">
            <w:pPr>
              <w:rPr>
                <w:rFonts w:ascii="Times New Roman" w:hAnsi="Times New Roman" w:cs="Times New Roman"/>
              </w:rPr>
            </w:pPr>
            <w:proofErr w:type="spellStart"/>
            <w:r w:rsidRPr="00ED3EED">
              <w:rPr>
                <w:rFonts w:ascii="Times New Roman" w:eastAsia="Calibri" w:hAnsi="Times New Roman" w:cs="Times New Roman"/>
                <w:lang w:val="ru-RU"/>
              </w:rPr>
              <w:t>Співпраця</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із</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неурядовими</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громадськими</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організаціями</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щодо</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lastRenderedPageBreak/>
              <w:t>забезпечення</w:t>
            </w:r>
            <w:proofErr w:type="spellEnd"/>
            <w:r w:rsidRPr="00ED3EED">
              <w:rPr>
                <w:rFonts w:ascii="Times New Roman" w:eastAsia="Calibri" w:hAnsi="Times New Roman" w:cs="Times New Roman"/>
                <w:lang w:val="ru-RU"/>
              </w:rPr>
              <w:t xml:space="preserve"> ВПО </w:t>
            </w:r>
            <w:proofErr w:type="spellStart"/>
            <w:r w:rsidRPr="00ED3EED">
              <w:rPr>
                <w:rFonts w:ascii="Times New Roman" w:eastAsia="Calibri" w:hAnsi="Times New Roman" w:cs="Times New Roman"/>
                <w:lang w:val="ru-RU"/>
              </w:rPr>
              <w:t>швидкоспоруджуваними</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модульними</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індивідуальними</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приватними</w:t>
            </w:r>
            <w:proofErr w:type="spellEnd"/>
            <w:r w:rsidRPr="00ED3EED">
              <w:rPr>
                <w:rFonts w:ascii="Times New Roman" w:eastAsia="Calibri" w:hAnsi="Times New Roman" w:cs="Times New Roman"/>
                <w:lang w:val="ru-RU"/>
              </w:rPr>
              <w:t xml:space="preserve"> </w:t>
            </w:r>
            <w:proofErr w:type="spellStart"/>
            <w:r w:rsidRPr="00ED3EED">
              <w:rPr>
                <w:rFonts w:ascii="Times New Roman" w:eastAsia="Calibri" w:hAnsi="Times New Roman" w:cs="Times New Roman"/>
                <w:lang w:val="ru-RU"/>
              </w:rPr>
              <w:t>будинками</w:t>
            </w:r>
            <w:proofErr w:type="spellEnd"/>
          </w:p>
        </w:tc>
        <w:tc>
          <w:tcPr>
            <w:tcW w:w="2311" w:type="dxa"/>
          </w:tcPr>
          <w:p w14:paraId="223C2417" w14:textId="77777777" w:rsidR="009A4E5F" w:rsidRPr="000D2F44" w:rsidRDefault="009A4E5F" w:rsidP="009A4E5F">
            <w:pPr>
              <w:rPr>
                <w:rFonts w:ascii="Times New Roman" w:eastAsia="Calibri" w:hAnsi="Times New Roman" w:cs="Times New Roman"/>
              </w:rPr>
            </w:pPr>
            <w:r w:rsidRPr="000D2F44">
              <w:rPr>
                <w:rFonts w:ascii="Times New Roman" w:eastAsia="Calibri" w:hAnsi="Times New Roman" w:cs="Times New Roman"/>
              </w:rPr>
              <w:lastRenderedPageBreak/>
              <w:t>Сільські, селищні, міські ради (за згодою);</w:t>
            </w:r>
          </w:p>
          <w:p w14:paraId="78415806"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громадські організації (за згодою)</w:t>
            </w:r>
          </w:p>
        </w:tc>
        <w:tc>
          <w:tcPr>
            <w:tcW w:w="604" w:type="dxa"/>
          </w:tcPr>
          <w:p w14:paraId="7DDADDEE" w14:textId="77777777" w:rsidR="009A4E5F" w:rsidRDefault="009A4E5F" w:rsidP="009A4E5F">
            <w:pPr>
              <w:rPr>
                <w:rFonts w:ascii="Times New Roman" w:hAnsi="Times New Roman" w:cs="Times New Roman"/>
              </w:rPr>
            </w:pPr>
          </w:p>
        </w:tc>
        <w:tc>
          <w:tcPr>
            <w:tcW w:w="609" w:type="dxa"/>
          </w:tcPr>
          <w:p w14:paraId="5080E820" w14:textId="77777777" w:rsidR="009A4E5F" w:rsidRDefault="009A4E5F" w:rsidP="009A4E5F">
            <w:pPr>
              <w:rPr>
                <w:rFonts w:ascii="Times New Roman" w:hAnsi="Times New Roman" w:cs="Times New Roman"/>
              </w:rPr>
            </w:pPr>
          </w:p>
        </w:tc>
        <w:tc>
          <w:tcPr>
            <w:tcW w:w="676" w:type="dxa"/>
          </w:tcPr>
          <w:p w14:paraId="7C55E66B" w14:textId="77777777" w:rsidR="009A4E5F" w:rsidRDefault="009A4E5F" w:rsidP="009A4E5F">
            <w:pPr>
              <w:rPr>
                <w:rFonts w:ascii="Times New Roman" w:hAnsi="Times New Roman" w:cs="Times New Roman"/>
              </w:rPr>
            </w:pPr>
          </w:p>
        </w:tc>
        <w:tc>
          <w:tcPr>
            <w:tcW w:w="680" w:type="dxa"/>
          </w:tcPr>
          <w:p w14:paraId="06758C10" w14:textId="77777777" w:rsidR="009A4E5F" w:rsidRDefault="009A4E5F" w:rsidP="009A4E5F">
            <w:pPr>
              <w:rPr>
                <w:rFonts w:ascii="Times New Roman" w:hAnsi="Times New Roman" w:cs="Times New Roman"/>
              </w:rPr>
            </w:pPr>
          </w:p>
        </w:tc>
        <w:tc>
          <w:tcPr>
            <w:tcW w:w="528" w:type="dxa"/>
          </w:tcPr>
          <w:p w14:paraId="668AF895" w14:textId="77777777" w:rsidR="009A4E5F" w:rsidRDefault="009A4E5F" w:rsidP="009A4E5F">
            <w:pPr>
              <w:rPr>
                <w:rFonts w:ascii="Times New Roman" w:hAnsi="Times New Roman" w:cs="Times New Roman"/>
              </w:rPr>
            </w:pPr>
          </w:p>
        </w:tc>
        <w:tc>
          <w:tcPr>
            <w:tcW w:w="528" w:type="dxa"/>
          </w:tcPr>
          <w:p w14:paraId="7C6F63DC" w14:textId="77777777" w:rsidR="009A4E5F" w:rsidRDefault="009A4E5F" w:rsidP="009A4E5F">
            <w:pPr>
              <w:rPr>
                <w:rFonts w:ascii="Times New Roman" w:hAnsi="Times New Roman" w:cs="Times New Roman"/>
              </w:rPr>
            </w:pPr>
          </w:p>
        </w:tc>
        <w:tc>
          <w:tcPr>
            <w:tcW w:w="604" w:type="dxa"/>
          </w:tcPr>
          <w:p w14:paraId="5856F92A" w14:textId="77777777" w:rsidR="009A4E5F" w:rsidRDefault="009A4E5F" w:rsidP="009A4E5F">
            <w:pPr>
              <w:rPr>
                <w:rFonts w:ascii="Times New Roman" w:hAnsi="Times New Roman" w:cs="Times New Roman"/>
              </w:rPr>
            </w:pPr>
          </w:p>
        </w:tc>
        <w:tc>
          <w:tcPr>
            <w:tcW w:w="604" w:type="dxa"/>
          </w:tcPr>
          <w:p w14:paraId="1BA19F0B" w14:textId="77777777" w:rsidR="009A4E5F" w:rsidRDefault="009A4E5F" w:rsidP="009A4E5F">
            <w:pPr>
              <w:rPr>
                <w:rFonts w:ascii="Times New Roman" w:hAnsi="Times New Roman" w:cs="Times New Roman"/>
              </w:rPr>
            </w:pPr>
          </w:p>
        </w:tc>
        <w:tc>
          <w:tcPr>
            <w:tcW w:w="604" w:type="dxa"/>
          </w:tcPr>
          <w:p w14:paraId="225F3A38" w14:textId="77777777" w:rsidR="009A4E5F" w:rsidRDefault="009A4E5F" w:rsidP="009A4E5F">
            <w:pPr>
              <w:rPr>
                <w:rFonts w:ascii="Times New Roman" w:hAnsi="Times New Roman" w:cs="Times New Roman"/>
              </w:rPr>
            </w:pPr>
          </w:p>
        </w:tc>
        <w:tc>
          <w:tcPr>
            <w:tcW w:w="681" w:type="dxa"/>
          </w:tcPr>
          <w:p w14:paraId="3A494C4A" w14:textId="77777777" w:rsidR="009A4E5F" w:rsidRDefault="009A4E5F" w:rsidP="009A4E5F">
            <w:pPr>
              <w:rPr>
                <w:rFonts w:ascii="Times New Roman" w:hAnsi="Times New Roman" w:cs="Times New Roman"/>
              </w:rPr>
            </w:pPr>
          </w:p>
        </w:tc>
        <w:tc>
          <w:tcPr>
            <w:tcW w:w="604" w:type="dxa"/>
          </w:tcPr>
          <w:p w14:paraId="29007379" w14:textId="77777777" w:rsidR="009A4E5F" w:rsidRDefault="009A4E5F" w:rsidP="009A4E5F">
            <w:pPr>
              <w:rPr>
                <w:rFonts w:ascii="Times New Roman" w:hAnsi="Times New Roman" w:cs="Times New Roman"/>
              </w:rPr>
            </w:pPr>
          </w:p>
        </w:tc>
        <w:tc>
          <w:tcPr>
            <w:tcW w:w="528" w:type="dxa"/>
          </w:tcPr>
          <w:p w14:paraId="115AB277" w14:textId="77777777" w:rsidR="009A4E5F" w:rsidRDefault="009A4E5F" w:rsidP="009A4E5F">
            <w:pPr>
              <w:rPr>
                <w:rFonts w:ascii="Times New Roman" w:hAnsi="Times New Roman" w:cs="Times New Roman"/>
              </w:rPr>
            </w:pPr>
          </w:p>
        </w:tc>
        <w:tc>
          <w:tcPr>
            <w:tcW w:w="3347" w:type="dxa"/>
          </w:tcPr>
          <w:p w14:paraId="5F7D39F9" w14:textId="77777777" w:rsidR="009A4E5F" w:rsidRDefault="00ED3EED" w:rsidP="00ED3EED">
            <w:pPr>
              <w:ind w:firstLine="709"/>
              <w:jc w:val="both"/>
              <w:rPr>
                <w:rFonts w:ascii="Times New Roman" w:hAnsi="Times New Roman" w:cs="Times New Roman"/>
              </w:rPr>
            </w:pPr>
            <w:r w:rsidRPr="00ED3EED">
              <w:rPr>
                <w:rFonts w:ascii="Times New Roman" w:hAnsi="Times New Roman" w:cs="Times New Roman"/>
              </w:rPr>
              <w:t xml:space="preserve">За рахунок коштів міжнародних благодійних організацій на території </w:t>
            </w:r>
            <w:r w:rsidRPr="00ED3EED">
              <w:rPr>
                <w:rFonts w:ascii="Times New Roman" w:hAnsi="Times New Roman" w:cs="Times New Roman"/>
              </w:rPr>
              <w:lastRenderedPageBreak/>
              <w:t xml:space="preserve">області встановлено 226 індивідуальних модульних будинків на власних присадибних ділянках осіб, житло яких було пошкоджено або зруйновано внаслідок російської агресії. Крім того, ще </w:t>
            </w:r>
            <w:r w:rsidRPr="00ED3EED">
              <w:rPr>
                <w:rStyle w:val="ae"/>
                <w:rFonts w:ascii="Times New Roman" w:hAnsi="Times New Roman" w:cs="Times New Roman"/>
                <w:b w:val="0"/>
              </w:rPr>
              <w:t>28 модульних будинків</w:t>
            </w:r>
            <w:r w:rsidRPr="00ED3EED">
              <w:rPr>
                <w:rFonts w:ascii="Times New Roman" w:hAnsi="Times New Roman" w:cs="Times New Roman"/>
              </w:rPr>
              <w:t xml:space="preserve"> було передано у </w:t>
            </w:r>
            <w:r w:rsidRPr="00ED3EED">
              <w:rPr>
                <w:rStyle w:val="ae"/>
                <w:rFonts w:ascii="Times New Roman" w:hAnsi="Times New Roman" w:cs="Times New Roman"/>
                <w:b w:val="0"/>
              </w:rPr>
              <w:t>комунальну власність громад</w:t>
            </w:r>
            <w:r w:rsidRPr="00ED3EED">
              <w:rPr>
                <w:rFonts w:ascii="Times New Roman" w:hAnsi="Times New Roman" w:cs="Times New Roman"/>
              </w:rPr>
              <w:t xml:space="preserve"> для заселення внутрішньо переміщених осіб</w:t>
            </w:r>
            <w:r>
              <w:rPr>
                <w:rFonts w:ascii="Times New Roman" w:hAnsi="Times New Roman" w:cs="Times New Roman"/>
              </w:rPr>
              <w:t>.</w:t>
            </w:r>
          </w:p>
        </w:tc>
      </w:tr>
      <w:tr w:rsidR="00ED3EED" w14:paraId="058FEB4C" w14:textId="77777777" w:rsidTr="009A4E5F">
        <w:tc>
          <w:tcPr>
            <w:tcW w:w="528" w:type="dxa"/>
          </w:tcPr>
          <w:p w14:paraId="644A1D61"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30</w:t>
            </w:r>
          </w:p>
        </w:tc>
        <w:tc>
          <w:tcPr>
            <w:tcW w:w="2866" w:type="dxa"/>
          </w:tcPr>
          <w:p w14:paraId="0A5604CF" w14:textId="77777777" w:rsidR="009A4E5F" w:rsidRPr="00645767" w:rsidRDefault="009A4E5F" w:rsidP="009A4E5F">
            <w:pPr>
              <w:rPr>
                <w:rFonts w:ascii="Times New Roman" w:hAnsi="Times New Roman" w:cs="Times New Roman"/>
              </w:rPr>
            </w:pPr>
            <w:r w:rsidRPr="00645767">
              <w:rPr>
                <w:rFonts w:ascii="Times New Roman" w:eastAsia="Calibri" w:hAnsi="Times New Roman" w:cs="Times New Roman"/>
              </w:rPr>
              <w:t>Створення реєстру нерухомого майна, яке може бути перероблене під тимчасове проживання осіб з числа ВПО</w:t>
            </w:r>
          </w:p>
        </w:tc>
        <w:tc>
          <w:tcPr>
            <w:tcW w:w="2311" w:type="dxa"/>
          </w:tcPr>
          <w:p w14:paraId="21032243"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Сільські, селищні, міські ради (за згодою)</w:t>
            </w:r>
          </w:p>
          <w:p w14:paraId="10462C80" w14:textId="77777777" w:rsidR="009A4E5F" w:rsidRDefault="009A4E5F" w:rsidP="009A4E5F">
            <w:pPr>
              <w:rPr>
                <w:rFonts w:ascii="Times New Roman" w:hAnsi="Times New Roman" w:cs="Times New Roman"/>
              </w:rPr>
            </w:pPr>
          </w:p>
        </w:tc>
        <w:tc>
          <w:tcPr>
            <w:tcW w:w="604" w:type="dxa"/>
          </w:tcPr>
          <w:p w14:paraId="6F25DAE7" w14:textId="77777777" w:rsidR="009A4E5F" w:rsidRDefault="009A4E5F" w:rsidP="009A4E5F">
            <w:pPr>
              <w:rPr>
                <w:rFonts w:ascii="Times New Roman" w:hAnsi="Times New Roman" w:cs="Times New Roman"/>
              </w:rPr>
            </w:pPr>
          </w:p>
        </w:tc>
        <w:tc>
          <w:tcPr>
            <w:tcW w:w="609" w:type="dxa"/>
          </w:tcPr>
          <w:p w14:paraId="1A4BB6CC" w14:textId="77777777" w:rsidR="009A4E5F" w:rsidRDefault="009A4E5F" w:rsidP="009A4E5F">
            <w:pPr>
              <w:rPr>
                <w:rFonts w:ascii="Times New Roman" w:hAnsi="Times New Roman" w:cs="Times New Roman"/>
              </w:rPr>
            </w:pPr>
          </w:p>
        </w:tc>
        <w:tc>
          <w:tcPr>
            <w:tcW w:w="676" w:type="dxa"/>
          </w:tcPr>
          <w:p w14:paraId="65B072B8" w14:textId="77777777" w:rsidR="009A4E5F" w:rsidRDefault="009A4E5F" w:rsidP="009A4E5F">
            <w:pPr>
              <w:rPr>
                <w:rFonts w:ascii="Times New Roman" w:hAnsi="Times New Roman" w:cs="Times New Roman"/>
              </w:rPr>
            </w:pPr>
          </w:p>
        </w:tc>
        <w:tc>
          <w:tcPr>
            <w:tcW w:w="680" w:type="dxa"/>
          </w:tcPr>
          <w:p w14:paraId="3D2DE90A" w14:textId="77777777" w:rsidR="009A4E5F" w:rsidRDefault="009A4E5F" w:rsidP="009A4E5F">
            <w:pPr>
              <w:rPr>
                <w:rFonts w:ascii="Times New Roman" w:hAnsi="Times New Roman" w:cs="Times New Roman"/>
              </w:rPr>
            </w:pPr>
          </w:p>
        </w:tc>
        <w:tc>
          <w:tcPr>
            <w:tcW w:w="528" w:type="dxa"/>
          </w:tcPr>
          <w:p w14:paraId="25520990" w14:textId="77777777" w:rsidR="009A4E5F" w:rsidRDefault="009A4E5F" w:rsidP="009A4E5F">
            <w:pPr>
              <w:rPr>
                <w:rFonts w:ascii="Times New Roman" w:hAnsi="Times New Roman" w:cs="Times New Roman"/>
              </w:rPr>
            </w:pPr>
          </w:p>
        </w:tc>
        <w:tc>
          <w:tcPr>
            <w:tcW w:w="528" w:type="dxa"/>
          </w:tcPr>
          <w:p w14:paraId="5745A67D" w14:textId="77777777" w:rsidR="009A4E5F" w:rsidRDefault="009A4E5F" w:rsidP="009A4E5F">
            <w:pPr>
              <w:rPr>
                <w:rFonts w:ascii="Times New Roman" w:hAnsi="Times New Roman" w:cs="Times New Roman"/>
              </w:rPr>
            </w:pPr>
          </w:p>
        </w:tc>
        <w:tc>
          <w:tcPr>
            <w:tcW w:w="604" w:type="dxa"/>
          </w:tcPr>
          <w:p w14:paraId="2610E6B3" w14:textId="77777777" w:rsidR="009A4E5F" w:rsidRDefault="009A4E5F" w:rsidP="009A4E5F">
            <w:pPr>
              <w:rPr>
                <w:rFonts w:ascii="Times New Roman" w:hAnsi="Times New Roman" w:cs="Times New Roman"/>
              </w:rPr>
            </w:pPr>
          </w:p>
        </w:tc>
        <w:tc>
          <w:tcPr>
            <w:tcW w:w="604" w:type="dxa"/>
          </w:tcPr>
          <w:p w14:paraId="716F19F8" w14:textId="77777777" w:rsidR="009A4E5F" w:rsidRDefault="009A4E5F" w:rsidP="009A4E5F">
            <w:pPr>
              <w:rPr>
                <w:rFonts w:ascii="Times New Roman" w:hAnsi="Times New Roman" w:cs="Times New Roman"/>
              </w:rPr>
            </w:pPr>
          </w:p>
        </w:tc>
        <w:tc>
          <w:tcPr>
            <w:tcW w:w="604" w:type="dxa"/>
          </w:tcPr>
          <w:p w14:paraId="4E444118" w14:textId="77777777" w:rsidR="009A4E5F" w:rsidRDefault="009A4E5F" w:rsidP="009A4E5F">
            <w:pPr>
              <w:rPr>
                <w:rFonts w:ascii="Times New Roman" w:hAnsi="Times New Roman" w:cs="Times New Roman"/>
              </w:rPr>
            </w:pPr>
          </w:p>
        </w:tc>
        <w:tc>
          <w:tcPr>
            <w:tcW w:w="681" w:type="dxa"/>
          </w:tcPr>
          <w:p w14:paraId="2B821541" w14:textId="77777777" w:rsidR="009A4E5F" w:rsidRDefault="009A4E5F" w:rsidP="009A4E5F">
            <w:pPr>
              <w:rPr>
                <w:rFonts w:ascii="Times New Roman" w:hAnsi="Times New Roman" w:cs="Times New Roman"/>
              </w:rPr>
            </w:pPr>
          </w:p>
        </w:tc>
        <w:tc>
          <w:tcPr>
            <w:tcW w:w="604" w:type="dxa"/>
          </w:tcPr>
          <w:p w14:paraId="387628CB" w14:textId="77777777" w:rsidR="009A4E5F" w:rsidRDefault="009A4E5F" w:rsidP="009A4E5F">
            <w:pPr>
              <w:rPr>
                <w:rFonts w:ascii="Times New Roman" w:hAnsi="Times New Roman" w:cs="Times New Roman"/>
              </w:rPr>
            </w:pPr>
          </w:p>
        </w:tc>
        <w:tc>
          <w:tcPr>
            <w:tcW w:w="528" w:type="dxa"/>
          </w:tcPr>
          <w:p w14:paraId="2807C6D8" w14:textId="77777777" w:rsidR="009A4E5F" w:rsidRDefault="009A4E5F" w:rsidP="009A4E5F">
            <w:pPr>
              <w:rPr>
                <w:rFonts w:ascii="Times New Roman" w:hAnsi="Times New Roman" w:cs="Times New Roman"/>
              </w:rPr>
            </w:pPr>
          </w:p>
        </w:tc>
        <w:tc>
          <w:tcPr>
            <w:tcW w:w="3347" w:type="dxa"/>
          </w:tcPr>
          <w:p w14:paraId="4D6410CE" w14:textId="77777777" w:rsidR="00645767" w:rsidRPr="00E92BF7" w:rsidRDefault="00645767" w:rsidP="00645767">
            <w:pPr>
              <w:ind w:firstLine="567"/>
              <w:jc w:val="both"/>
              <w:rPr>
                <w:rStyle w:val="rvts0"/>
                <w:rFonts w:ascii="Times New Roman" w:hAnsi="Times New Roman" w:cs="Times New Roman"/>
              </w:rPr>
            </w:pPr>
            <w:r w:rsidRPr="00E92BF7">
              <w:rPr>
                <w:rStyle w:val="rvts0"/>
                <w:rFonts w:ascii="Times New Roman" w:hAnsi="Times New Roman" w:cs="Times New Roman"/>
              </w:rPr>
              <w:t xml:space="preserve">В області діє Координаційна комісія з обліку об’єктів нерухомого майна для проживання внутрішньо переміщених осіб при Чернігівській обласній державній (військовій) адміністрації (далі – Координаційна комісія) (розпорядження начальника Чернігівської обласної військової адміністрації від 16.05.2025 № 682). </w:t>
            </w:r>
          </w:p>
          <w:p w14:paraId="12E57B7E" w14:textId="77777777" w:rsidR="00645767" w:rsidRPr="00E92BF7" w:rsidRDefault="00645767" w:rsidP="00645767">
            <w:pPr>
              <w:ind w:firstLine="567"/>
              <w:jc w:val="both"/>
              <w:rPr>
                <w:rStyle w:val="rvts0"/>
                <w:rFonts w:ascii="Times New Roman" w:hAnsi="Times New Roman" w:cs="Times New Roman"/>
              </w:rPr>
            </w:pPr>
            <w:r w:rsidRPr="00E92BF7">
              <w:rPr>
                <w:rStyle w:val="rvts0"/>
                <w:rFonts w:ascii="Times New Roman" w:hAnsi="Times New Roman" w:cs="Times New Roman"/>
              </w:rPr>
              <w:t>Комісії з обстеження об’єктів нерухомого майна для проживання внутрішньо переміщених осіб (далі – комісії з обстеження) функціонують при всіх (п’яти) районних державних (військових) адміністраціях області.</w:t>
            </w:r>
          </w:p>
          <w:p w14:paraId="08BF3D49" w14:textId="77777777" w:rsidR="00645767" w:rsidRPr="00E92BF7" w:rsidRDefault="00645767" w:rsidP="00645767">
            <w:pPr>
              <w:ind w:firstLine="567"/>
              <w:jc w:val="both"/>
              <w:rPr>
                <w:rStyle w:val="rvts0"/>
                <w:rFonts w:ascii="Times New Roman" w:hAnsi="Times New Roman" w:cs="Times New Roman"/>
              </w:rPr>
            </w:pPr>
            <w:r w:rsidRPr="00E92BF7">
              <w:rPr>
                <w:rStyle w:val="rvts0"/>
                <w:rFonts w:ascii="Times New Roman" w:hAnsi="Times New Roman" w:cs="Times New Roman"/>
              </w:rPr>
              <w:t xml:space="preserve">Координаційною комісією на підставі інформації, наданої Фондом </w:t>
            </w:r>
            <w:r w:rsidRPr="00E92BF7">
              <w:rPr>
                <w:rStyle w:val="rvts0"/>
                <w:rFonts w:ascii="Times New Roman" w:hAnsi="Times New Roman" w:cs="Times New Roman"/>
              </w:rPr>
              <w:lastRenderedPageBreak/>
              <w:t xml:space="preserve">державного майна України та органами місцевого самоврядування, щодо об’єктів нерухомого майна для проживання внутрішньо переміщених осіб, сформовано перелік об’єктів нерухомого майна, які підлягають обстеженню, у кількості </w:t>
            </w:r>
            <w:r>
              <w:rPr>
                <w:rStyle w:val="rvts0"/>
                <w:rFonts w:ascii="Times New Roman" w:hAnsi="Times New Roman" w:cs="Times New Roman"/>
              </w:rPr>
              <w:t>100</w:t>
            </w:r>
            <w:r w:rsidRPr="00E92BF7">
              <w:rPr>
                <w:rStyle w:val="rvts0"/>
                <w:rFonts w:ascii="Times New Roman" w:hAnsi="Times New Roman" w:cs="Times New Roman"/>
              </w:rPr>
              <w:t xml:space="preserve"> об’єктів.</w:t>
            </w:r>
          </w:p>
          <w:p w14:paraId="2B9EC8F3" w14:textId="77777777" w:rsidR="009A4E5F" w:rsidRDefault="00645767" w:rsidP="00645767">
            <w:pPr>
              <w:ind w:firstLine="567"/>
              <w:jc w:val="both"/>
              <w:rPr>
                <w:rFonts w:ascii="Times New Roman" w:hAnsi="Times New Roman" w:cs="Times New Roman"/>
              </w:rPr>
            </w:pPr>
            <w:r w:rsidRPr="00E92BF7">
              <w:rPr>
                <w:rFonts w:ascii="Times New Roman" w:hAnsi="Times New Roman" w:cs="Times New Roman"/>
              </w:rPr>
              <w:t xml:space="preserve">На сьогодні комісіями з обстеження </w:t>
            </w:r>
            <w:r w:rsidRPr="00E92BF7">
              <w:rPr>
                <w:rFonts w:ascii="Times New Roman" w:hAnsi="Times New Roman" w:cs="Times New Roman"/>
                <w:bCs/>
              </w:rPr>
              <w:t xml:space="preserve">проведено обстеження </w:t>
            </w:r>
            <w:r>
              <w:rPr>
                <w:rFonts w:ascii="Times New Roman" w:hAnsi="Times New Roman" w:cs="Times New Roman"/>
                <w:bCs/>
              </w:rPr>
              <w:t>85</w:t>
            </w:r>
            <w:r w:rsidRPr="00E92BF7">
              <w:rPr>
                <w:rFonts w:ascii="Times New Roman" w:hAnsi="Times New Roman" w:cs="Times New Roman"/>
                <w:bCs/>
              </w:rPr>
              <w:t xml:space="preserve"> так</w:t>
            </w:r>
            <w:r>
              <w:rPr>
                <w:rFonts w:ascii="Times New Roman" w:hAnsi="Times New Roman" w:cs="Times New Roman"/>
                <w:bCs/>
              </w:rPr>
              <w:t>их</w:t>
            </w:r>
            <w:r w:rsidRPr="00E92BF7">
              <w:rPr>
                <w:rFonts w:ascii="Times New Roman" w:hAnsi="Times New Roman" w:cs="Times New Roman"/>
                <w:bCs/>
              </w:rPr>
              <w:t xml:space="preserve"> об’єкт</w:t>
            </w:r>
            <w:r>
              <w:rPr>
                <w:rFonts w:ascii="Times New Roman" w:hAnsi="Times New Roman" w:cs="Times New Roman"/>
                <w:bCs/>
              </w:rPr>
              <w:t>ів</w:t>
            </w:r>
            <w:r w:rsidRPr="00E92BF7">
              <w:rPr>
                <w:rFonts w:ascii="Times New Roman" w:hAnsi="Times New Roman" w:cs="Times New Roman"/>
              </w:rPr>
              <w:t xml:space="preserve">, за результатами яких складено відповідні акти. Інші об’єкти не підлягають обстеженню. </w:t>
            </w:r>
          </w:p>
        </w:tc>
      </w:tr>
      <w:tr w:rsidR="00ED3EED" w14:paraId="5D1E2E8E" w14:textId="77777777" w:rsidTr="009A4E5F">
        <w:tc>
          <w:tcPr>
            <w:tcW w:w="528" w:type="dxa"/>
          </w:tcPr>
          <w:p w14:paraId="7D426DFD"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31</w:t>
            </w:r>
          </w:p>
        </w:tc>
        <w:tc>
          <w:tcPr>
            <w:tcW w:w="2866" w:type="dxa"/>
          </w:tcPr>
          <w:p w14:paraId="788289A1" w14:textId="77777777" w:rsidR="009A4E5F" w:rsidRPr="00645767" w:rsidRDefault="009A4E5F" w:rsidP="009A4E5F">
            <w:pPr>
              <w:rPr>
                <w:rFonts w:ascii="Times New Roman" w:hAnsi="Times New Roman" w:cs="Times New Roman"/>
              </w:rPr>
            </w:pPr>
            <w:r w:rsidRPr="00645767">
              <w:rPr>
                <w:rFonts w:ascii="Times New Roman" w:eastAsia="Calibri" w:hAnsi="Times New Roman" w:cs="Times New Roman"/>
              </w:rPr>
              <w:t>Залучення донорів із числа неурядових громадських організацій, урядів країн-партнерів до фінансування проєктів із переобладнання (реконструкції, спорудження) тимчасового житла</w:t>
            </w:r>
          </w:p>
        </w:tc>
        <w:tc>
          <w:tcPr>
            <w:tcW w:w="2311" w:type="dxa"/>
          </w:tcPr>
          <w:p w14:paraId="42E6D61B"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Сільські, селищні, міські ради (за згодою)</w:t>
            </w:r>
          </w:p>
        </w:tc>
        <w:tc>
          <w:tcPr>
            <w:tcW w:w="604" w:type="dxa"/>
          </w:tcPr>
          <w:p w14:paraId="2CB0A3F3" w14:textId="77777777" w:rsidR="009A4E5F" w:rsidRDefault="009A4E5F" w:rsidP="009A4E5F">
            <w:pPr>
              <w:rPr>
                <w:rFonts w:ascii="Times New Roman" w:hAnsi="Times New Roman" w:cs="Times New Roman"/>
              </w:rPr>
            </w:pPr>
          </w:p>
        </w:tc>
        <w:tc>
          <w:tcPr>
            <w:tcW w:w="609" w:type="dxa"/>
          </w:tcPr>
          <w:p w14:paraId="0F8E6876" w14:textId="77777777" w:rsidR="009A4E5F" w:rsidRDefault="009A4E5F" w:rsidP="009A4E5F">
            <w:pPr>
              <w:rPr>
                <w:rFonts w:ascii="Times New Roman" w:hAnsi="Times New Roman" w:cs="Times New Roman"/>
              </w:rPr>
            </w:pPr>
          </w:p>
        </w:tc>
        <w:tc>
          <w:tcPr>
            <w:tcW w:w="676" w:type="dxa"/>
          </w:tcPr>
          <w:p w14:paraId="654A3FC5" w14:textId="77777777" w:rsidR="009A4E5F" w:rsidRDefault="009A4E5F" w:rsidP="009A4E5F">
            <w:pPr>
              <w:rPr>
                <w:rFonts w:ascii="Times New Roman" w:hAnsi="Times New Roman" w:cs="Times New Roman"/>
              </w:rPr>
            </w:pPr>
          </w:p>
        </w:tc>
        <w:tc>
          <w:tcPr>
            <w:tcW w:w="680" w:type="dxa"/>
          </w:tcPr>
          <w:p w14:paraId="6C7D5EA7" w14:textId="77777777" w:rsidR="009A4E5F" w:rsidRDefault="009A4E5F" w:rsidP="009A4E5F">
            <w:pPr>
              <w:rPr>
                <w:rFonts w:ascii="Times New Roman" w:hAnsi="Times New Roman" w:cs="Times New Roman"/>
              </w:rPr>
            </w:pPr>
          </w:p>
        </w:tc>
        <w:tc>
          <w:tcPr>
            <w:tcW w:w="528" w:type="dxa"/>
          </w:tcPr>
          <w:p w14:paraId="20A510B3" w14:textId="77777777" w:rsidR="009A4E5F" w:rsidRDefault="009A4E5F" w:rsidP="009A4E5F">
            <w:pPr>
              <w:rPr>
                <w:rFonts w:ascii="Times New Roman" w:hAnsi="Times New Roman" w:cs="Times New Roman"/>
              </w:rPr>
            </w:pPr>
          </w:p>
        </w:tc>
        <w:tc>
          <w:tcPr>
            <w:tcW w:w="528" w:type="dxa"/>
          </w:tcPr>
          <w:p w14:paraId="777E6962" w14:textId="77777777" w:rsidR="009A4E5F" w:rsidRDefault="009A4E5F" w:rsidP="009A4E5F">
            <w:pPr>
              <w:rPr>
                <w:rFonts w:ascii="Times New Roman" w:hAnsi="Times New Roman" w:cs="Times New Roman"/>
              </w:rPr>
            </w:pPr>
          </w:p>
        </w:tc>
        <w:tc>
          <w:tcPr>
            <w:tcW w:w="604" w:type="dxa"/>
          </w:tcPr>
          <w:p w14:paraId="479DC3F2" w14:textId="77777777" w:rsidR="009A4E5F" w:rsidRDefault="009A4E5F" w:rsidP="009A4E5F">
            <w:pPr>
              <w:rPr>
                <w:rFonts w:ascii="Times New Roman" w:hAnsi="Times New Roman" w:cs="Times New Roman"/>
              </w:rPr>
            </w:pPr>
          </w:p>
        </w:tc>
        <w:tc>
          <w:tcPr>
            <w:tcW w:w="604" w:type="dxa"/>
          </w:tcPr>
          <w:p w14:paraId="0A72F1C2" w14:textId="77777777" w:rsidR="009A4E5F" w:rsidRDefault="009A4E5F" w:rsidP="009A4E5F">
            <w:pPr>
              <w:rPr>
                <w:rFonts w:ascii="Times New Roman" w:hAnsi="Times New Roman" w:cs="Times New Roman"/>
              </w:rPr>
            </w:pPr>
          </w:p>
        </w:tc>
        <w:tc>
          <w:tcPr>
            <w:tcW w:w="604" w:type="dxa"/>
          </w:tcPr>
          <w:p w14:paraId="76B166F5" w14:textId="77777777" w:rsidR="009A4E5F" w:rsidRDefault="009A4E5F" w:rsidP="009A4E5F">
            <w:pPr>
              <w:rPr>
                <w:rFonts w:ascii="Times New Roman" w:hAnsi="Times New Roman" w:cs="Times New Roman"/>
              </w:rPr>
            </w:pPr>
          </w:p>
        </w:tc>
        <w:tc>
          <w:tcPr>
            <w:tcW w:w="681" w:type="dxa"/>
          </w:tcPr>
          <w:p w14:paraId="0EC7A9C9" w14:textId="77777777" w:rsidR="009A4E5F" w:rsidRDefault="009A4E5F" w:rsidP="009A4E5F">
            <w:pPr>
              <w:rPr>
                <w:rFonts w:ascii="Times New Roman" w:hAnsi="Times New Roman" w:cs="Times New Roman"/>
              </w:rPr>
            </w:pPr>
          </w:p>
        </w:tc>
        <w:tc>
          <w:tcPr>
            <w:tcW w:w="604" w:type="dxa"/>
          </w:tcPr>
          <w:p w14:paraId="1CC94356" w14:textId="77777777" w:rsidR="009A4E5F" w:rsidRDefault="009A4E5F" w:rsidP="009A4E5F">
            <w:pPr>
              <w:rPr>
                <w:rFonts w:ascii="Times New Roman" w:hAnsi="Times New Roman" w:cs="Times New Roman"/>
              </w:rPr>
            </w:pPr>
          </w:p>
        </w:tc>
        <w:tc>
          <w:tcPr>
            <w:tcW w:w="528" w:type="dxa"/>
          </w:tcPr>
          <w:p w14:paraId="7029005F" w14:textId="77777777" w:rsidR="009A4E5F" w:rsidRDefault="009A4E5F" w:rsidP="009A4E5F">
            <w:pPr>
              <w:rPr>
                <w:rFonts w:ascii="Times New Roman" w:hAnsi="Times New Roman" w:cs="Times New Roman"/>
              </w:rPr>
            </w:pPr>
          </w:p>
        </w:tc>
        <w:tc>
          <w:tcPr>
            <w:tcW w:w="3347" w:type="dxa"/>
          </w:tcPr>
          <w:p w14:paraId="70003D50" w14:textId="77777777" w:rsidR="009A4E5F" w:rsidRDefault="00645767" w:rsidP="00645767">
            <w:pPr>
              <w:ind w:firstLine="284"/>
              <w:jc w:val="both"/>
              <w:rPr>
                <w:rFonts w:ascii="Times New Roman" w:hAnsi="Times New Roman" w:cs="Times New Roman"/>
              </w:rPr>
            </w:pPr>
            <w:r>
              <w:rPr>
                <w:rFonts w:ascii="Times New Roman" w:hAnsi="Times New Roman" w:cs="Times New Roman"/>
              </w:rPr>
              <w:t>За рахунок міжнародних організацій у Сосницькій територіальній громаді встановлено 11 модульних будинків для проживання внутрішньо переміщених осіб.</w:t>
            </w:r>
          </w:p>
          <w:p w14:paraId="543D0931" w14:textId="77777777" w:rsidR="00645767" w:rsidRPr="00645767" w:rsidRDefault="00645767" w:rsidP="00645767">
            <w:pPr>
              <w:ind w:firstLine="567"/>
              <w:jc w:val="both"/>
              <w:rPr>
                <w:rFonts w:ascii="Times New Roman" w:hAnsi="Times New Roman" w:cs="Times New Roman"/>
              </w:rPr>
            </w:pPr>
            <w:r w:rsidRPr="00645767">
              <w:rPr>
                <w:rFonts w:ascii="Times New Roman" w:hAnsi="Times New Roman" w:cs="Times New Roman"/>
              </w:rPr>
              <w:t xml:space="preserve">Значну підтримку у забезпеченні тимчасовим житлом ВПО надало УВКБ ООН. Станом на 01.01.2026 за його сприяння встановлено близько 80 модульних будинків та 16 </w:t>
            </w:r>
            <w:proofErr w:type="spellStart"/>
            <w:r w:rsidRPr="00645767">
              <w:rPr>
                <w:rFonts w:ascii="Times New Roman" w:hAnsi="Times New Roman" w:cs="Times New Roman"/>
              </w:rPr>
              <w:t>префабів</w:t>
            </w:r>
            <w:proofErr w:type="spellEnd"/>
            <w:r w:rsidRPr="00645767">
              <w:rPr>
                <w:rFonts w:ascii="Times New Roman" w:hAnsi="Times New Roman" w:cs="Times New Roman"/>
              </w:rPr>
              <w:t>. Триває реалізація проєкту з реконструкції нежитлової будівлі Комунального закладу «</w:t>
            </w:r>
            <w:proofErr w:type="spellStart"/>
            <w:r w:rsidRPr="00645767">
              <w:rPr>
                <w:rFonts w:ascii="Times New Roman" w:hAnsi="Times New Roman" w:cs="Times New Roman"/>
              </w:rPr>
              <w:t>Горбівський</w:t>
            </w:r>
            <w:proofErr w:type="spellEnd"/>
            <w:r w:rsidRPr="00645767">
              <w:rPr>
                <w:rFonts w:ascii="Times New Roman" w:hAnsi="Times New Roman" w:cs="Times New Roman"/>
              </w:rPr>
              <w:t xml:space="preserve"> заклад дошкільної освіти «Сонечко» Куликівської селищної ради з метою створення 8 квартир </w:t>
            </w:r>
            <w:r w:rsidRPr="00645767">
              <w:rPr>
                <w:rFonts w:ascii="Times New Roman" w:hAnsi="Times New Roman" w:cs="Times New Roman"/>
              </w:rPr>
              <w:lastRenderedPageBreak/>
              <w:t>для тимчасового проживання ВПО.</w:t>
            </w:r>
          </w:p>
          <w:p w14:paraId="449682A1" w14:textId="77777777" w:rsidR="00645767" w:rsidRDefault="00645767" w:rsidP="00645767">
            <w:pPr>
              <w:ind w:firstLine="567"/>
              <w:jc w:val="both"/>
              <w:rPr>
                <w:rFonts w:ascii="Times New Roman" w:hAnsi="Times New Roman" w:cs="Times New Roman"/>
              </w:rPr>
            </w:pPr>
            <w:r w:rsidRPr="00645767">
              <w:rPr>
                <w:rFonts w:ascii="Times New Roman" w:hAnsi="Times New Roman" w:cs="Times New Roman"/>
              </w:rPr>
              <w:t xml:space="preserve">Також розпочато реалізацію низки житлових проєктів. Зокрема, у одному з населених пунктів Семенівської громади стартувало будівництво модульного містечка за підтримки </w:t>
            </w:r>
            <w:proofErr w:type="spellStart"/>
            <w:r w:rsidRPr="00645767">
              <w:rPr>
                <w:rFonts w:ascii="Times New Roman" w:hAnsi="Times New Roman" w:cs="Times New Roman"/>
              </w:rPr>
              <w:t>Рагнара</w:t>
            </w:r>
            <w:proofErr w:type="spellEnd"/>
            <w:r w:rsidRPr="00645767">
              <w:rPr>
                <w:rFonts w:ascii="Times New Roman" w:hAnsi="Times New Roman" w:cs="Times New Roman"/>
              </w:rPr>
              <w:t xml:space="preserve"> </w:t>
            </w:r>
            <w:proofErr w:type="spellStart"/>
            <w:r w:rsidRPr="00645767">
              <w:rPr>
                <w:rFonts w:ascii="Times New Roman" w:hAnsi="Times New Roman" w:cs="Times New Roman"/>
              </w:rPr>
              <w:t>Лунда</w:t>
            </w:r>
            <w:proofErr w:type="spellEnd"/>
            <w:r w:rsidRPr="00645767">
              <w:rPr>
                <w:rFonts w:ascii="Times New Roman" w:hAnsi="Times New Roman" w:cs="Times New Roman"/>
              </w:rPr>
              <w:t>, професора Стокгольмського університету (Швеція, відповідний запит було зареєстровано на платформі Механізму цивільного захисту Європейського Союзу (CECIS).</w:t>
            </w:r>
          </w:p>
        </w:tc>
      </w:tr>
      <w:tr w:rsidR="00ED3EED" w14:paraId="663B4D4B" w14:textId="77777777" w:rsidTr="009A4E5F">
        <w:tc>
          <w:tcPr>
            <w:tcW w:w="528" w:type="dxa"/>
          </w:tcPr>
          <w:p w14:paraId="69ECF625"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32</w:t>
            </w:r>
          </w:p>
        </w:tc>
        <w:tc>
          <w:tcPr>
            <w:tcW w:w="2866" w:type="dxa"/>
          </w:tcPr>
          <w:p w14:paraId="42ABCD3F" w14:textId="77777777" w:rsidR="009A4E5F" w:rsidRPr="00901D29" w:rsidRDefault="009A4E5F" w:rsidP="009A4E5F">
            <w:pPr>
              <w:rPr>
                <w:rFonts w:ascii="Times New Roman" w:hAnsi="Times New Roman" w:cs="Times New Roman"/>
              </w:rPr>
            </w:pPr>
            <w:r w:rsidRPr="00901D29">
              <w:rPr>
                <w:rFonts w:ascii="Times New Roman" w:eastAsia="Calibri" w:hAnsi="Times New Roman" w:cs="Times New Roman"/>
              </w:rPr>
              <w:t xml:space="preserve">Надання безоплатної первинної правничої допомоги (надання правової інформації, консультацій і роз’яснень з правових питань, складення заяв, скарг та інших документів правового характеру (крім документів процесуального характеру) особам з числа ВПО з питань, що стосуються їх прав і свобод та обов’язків, порядку їх реалізації та виконання, відновлення прав у випадку їх порушення та порядку оскарження рішень, дії чи бездіяльності органів </w:t>
            </w:r>
            <w:r w:rsidRPr="00901D29">
              <w:rPr>
                <w:rFonts w:ascii="Times New Roman" w:eastAsia="Calibri" w:hAnsi="Times New Roman" w:cs="Times New Roman"/>
              </w:rPr>
              <w:lastRenderedPageBreak/>
              <w:t>державної влади, органів місцевого самоврядування, посадових і службових осіб</w:t>
            </w:r>
          </w:p>
        </w:tc>
        <w:tc>
          <w:tcPr>
            <w:tcW w:w="2311" w:type="dxa"/>
          </w:tcPr>
          <w:p w14:paraId="53EDC1A0"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lastRenderedPageBreak/>
              <w:t>Східний міжрегіональний центр з надання безоплатної правничої допомоги (за згодою);</w:t>
            </w:r>
          </w:p>
          <w:p w14:paraId="632A0BDD"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районні державні адміністрації (за згодою);</w:t>
            </w:r>
          </w:p>
          <w:p w14:paraId="5F15F6F9"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сільські, селищні, міські ради (за згодою)</w:t>
            </w:r>
          </w:p>
        </w:tc>
        <w:tc>
          <w:tcPr>
            <w:tcW w:w="604" w:type="dxa"/>
          </w:tcPr>
          <w:p w14:paraId="68B0988E" w14:textId="77777777" w:rsidR="009A4E5F" w:rsidRDefault="009A4E5F" w:rsidP="009A4E5F">
            <w:pPr>
              <w:rPr>
                <w:rFonts w:ascii="Times New Roman" w:hAnsi="Times New Roman" w:cs="Times New Roman"/>
              </w:rPr>
            </w:pPr>
          </w:p>
        </w:tc>
        <w:tc>
          <w:tcPr>
            <w:tcW w:w="609" w:type="dxa"/>
          </w:tcPr>
          <w:p w14:paraId="59D96137" w14:textId="77777777" w:rsidR="009A4E5F" w:rsidRDefault="009A4E5F" w:rsidP="009A4E5F">
            <w:pPr>
              <w:rPr>
                <w:rFonts w:ascii="Times New Roman" w:hAnsi="Times New Roman" w:cs="Times New Roman"/>
              </w:rPr>
            </w:pPr>
          </w:p>
        </w:tc>
        <w:tc>
          <w:tcPr>
            <w:tcW w:w="676" w:type="dxa"/>
          </w:tcPr>
          <w:p w14:paraId="03736ED3" w14:textId="77777777" w:rsidR="009A4E5F" w:rsidRDefault="009A4E5F" w:rsidP="009A4E5F">
            <w:pPr>
              <w:rPr>
                <w:rFonts w:ascii="Times New Roman" w:hAnsi="Times New Roman" w:cs="Times New Roman"/>
              </w:rPr>
            </w:pPr>
          </w:p>
        </w:tc>
        <w:tc>
          <w:tcPr>
            <w:tcW w:w="680" w:type="dxa"/>
          </w:tcPr>
          <w:p w14:paraId="7E6F4115" w14:textId="77777777" w:rsidR="009A4E5F" w:rsidRDefault="009A4E5F" w:rsidP="009A4E5F">
            <w:pPr>
              <w:rPr>
                <w:rFonts w:ascii="Times New Roman" w:hAnsi="Times New Roman" w:cs="Times New Roman"/>
              </w:rPr>
            </w:pPr>
          </w:p>
        </w:tc>
        <w:tc>
          <w:tcPr>
            <w:tcW w:w="528" w:type="dxa"/>
          </w:tcPr>
          <w:p w14:paraId="0D20B7D2" w14:textId="77777777" w:rsidR="009A4E5F" w:rsidRDefault="009A4E5F" w:rsidP="009A4E5F">
            <w:pPr>
              <w:rPr>
                <w:rFonts w:ascii="Times New Roman" w:hAnsi="Times New Roman" w:cs="Times New Roman"/>
              </w:rPr>
            </w:pPr>
          </w:p>
        </w:tc>
        <w:tc>
          <w:tcPr>
            <w:tcW w:w="528" w:type="dxa"/>
          </w:tcPr>
          <w:p w14:paraId="3B38AA10" w14:textId="77777777" w:rsidR="009A4E5F" w:rsidRDefault="009A4E5F" w:rsidP="009A4E5F">
            <w:pPr>
              <w:rPr>
                <w:rFonts w:ascii="Times New Roman" w:hAnsi="Times New Roman" w:cs="Times New Roman"/>
              </w:rPr>
            </w:pPr>
          </w:p>
        </w:tc>
        <w:tc>
          <w:tcPr>
            <w:tcW w:w="604" w:type="dxa"/>
          </w:tcPr>
          <w:p w14:paraId="07E0F930" w14:textId="77777777" w:rsidR="009A4E5F" w:rsidRDefault="009A4E5F" w:rsidP="009A4E5F">
            <w:pPr>
              <w:rPr>
                <w:rFonts w:ascii="Times New Roman" w:hAnsi="Times New Roman" w:cs="Times New Roman"/>
              </w:rPr>
            </w:pPr>
          </w:p>
        </w:tc>
        <w:tc>
          <w:tcPr>
            <w:tcW w:w="604" w:type="dxa"/>
          </w:tcPr>
          <w:p w14:paraId="5CC463F4" w14:textId="77777777" w:rsidR="009A4E5F" w:rsidRDefault="009A4E5F" w:rsidP="009A4E5F">
            <w:pPr>
              <w:rPr>
                <w:rFonts w:ascii="Times New Roman" w:hAnsi="Times New Roman" w:cs="Times New Roman"/>
              </w:rPr>
            </w:pPr>
          </w:p>
        </w:tc>
        <w:tc>
          <w:tcPr>
            <w:tcW w:w="604" w:type="dxa"/>
          </w:tcPr>
          <w:p w14:paraId="753B6659" w14:textId="77777777" w:rsidR="009A4E5F" w:rsidRDefault="009A4E5F" w:rsidP="009A4E5F">
            <w:pPr>
              <w:rPr>
                <w:rFonts w:ascii="Times New Roman" w:hAnsi="Times New Roman" w:cs="Times New Roman"/>
              </w:rPr>
            </w:pPr>
          </w:p>
        </w:tc>
        <w:tc>
          <w:tcPr>
            <w:tcW w:w="681" w:type="dxa"/>
          </w:tcPr>
          <w:p w14:paraId="02D254F4" w14:textId="77777777" w:rsidR="009A4E5F" w:rsidRDefault="009A4E5F" w:rsidP="009A4E5F">
            <w:pPr>
              <w:rPr>
                <w:rFonts w:ascii="Times New Roman" w:hAnsi="Times New Roman" w:cs="Times New Roman"/>
              </w:rPr>
            </w:pPr>
          </w:p>
        </w:tc>
        <w:tc>
          <w:tcPr>
            <w:tcW w:w="604" w:type="dxa"/>
          </w:tcPr>
          <w:p w14:paraId="5A11C86A" w14:textId="77777777" w:rsidR="009A4E5F" w:rsidRDefault="009A4E5F" w:rsidP="009A4E5F">
            <w:pPr>
              <w:rPr>
                <w:rFonts w:ascii="Times New Roman" w:hAnsi="Times New Roman" w:cs="Times New Roman"/>
              </w:rPr>
            </w:pPr>
          </w:p>
        </w:tc>
        <w:tc>
          <w:tcPr>
            <w:tcW w:w="528" w:type="dxa"/>
          </w:tcPr>
          <w:p w14:paraId="7742780D" w14:textId="77777777" w:rsidR="009A4E5F" w:rsidRDefault="009A4E5F" w:rsidP="009A4E5F">
            <w:pPr>
              <w:rPr>
                <w:rFonts w:ascii="Times New Roman" w:hAnsi="Times New Roman" w:cs="Times New Roman"/>
              </w:rPr>
            </w:pPr>
          </w:p>
        </w:tc>
        <w:tc>
          <w:tcPr>
            <w:tcW w:w="3347" w:type="dxa"/>
          </w:tcPr>
          <w:p w14:paraId="4C0490FE" w14:textId="77777777" w:rsidR="009A4E5F" w:rsidRDefault="00901D29" w:rsidP="00901D29">
            <w:pPr>
              <w:ind w:firstLine="284"/>
              <w:jc w:val="both"/>
              <w:rPr>
                <w:rFonts w:ascii="Times New Roman" w:hAnsi="Times New Roman" w:cs="Times New Roman"/>
              </w:rPr>
            </w:pPr>
            <w:r>
              <w:rPr>
                <w:rFonts w:ascii="Times New Roman" w:eastAsia="Calibri" w:hAnsi="Times New Roman" w:cs="Times New Roman"/>
              </w:rPr>
              <w:t xml:space="preserve">У 2025 році </w:t>
            </w:r>
            <w:proofErr w:type="spellStart"/>
            <w:r>
              <w:rPr>
                <w:rFonts w:ascii="Times New Roman" w:eastAsia="Calibri" w:hAnsi="Times New Roman" w:cs="Times New Roman"/>
              </w:rPr>
              <w:t>році</w:t>
            </w:r>
            <w:proofErr w:type="spellEnd"/>
            <w:r>
              <w:rPr>
                <w:rFonts w:ascii="Times New Roman" w:eastAsia="Calibri" w:hAnsi="Times New Roman" w:cs="Times New Roman"/>
              </w:rPr>
              <w:t xml:space="preserve"> </w:t>
            </w:r>
            <w:r w:rsidRPr="00D505D1">
              <w:rPr>
                <w:rFonts w:ascii="Times New Roman" w:eastAsia="Calibri" w:hAnsi="Times New Roman" w:cs="Times New Roman"/>
              </w:rPr>
              <w:t xml:space="preserve">працівниками бюро правничої допомоги Чернігівського, Менського, Ніжинського, Сіверського відділів надання безоплатної правничої допомоги Північно-Східного управління надання безоплатної правничої допомоги Східного міжрегіонального центру з надання безоплатної правничої допомоги було прийнято </w:t>
            </w:r>
            <w:r w:rsidRPr="00901D29">
              <w:rPr>
                <w:rFonts w:ascii="Times New Roman" w:eastAsia="Calibri" w:hAnsi="Times New Roman" w:cs="Times New Roman"/>
              </w:rPr>
              <w:t xml:space="preserve">956 </w:t>
            </w:r>
            <w:r>
              <w:rPr>
                <w:rFonts w:ascii="Times New Roman" w:eastAsia="Calibri" w:hAnsi="Times New Roman" w:cs="Times New Roman"/>
              </w:rPr>
              <w:t>ВПО,</w:t>
            </w:r>
            <w:r w:rsidRPr="00D505D1">
              <w:rPr>
                <w:rFonts w:ascii="Times New Roman" w:eastAsia="Calibri" w:hAnsi="Times New Roman" w:cs="Times New Roman"/>
              </w:rPr>
              <w:t xml:space="preserve"> яким було надано безоплатну первинну правничу допомогу (надавалася правова інформація, консультації і роз’яснення з правових питань), складалися заяви, </w:t>
            </w:r>
            <w:r w:rsidRPr="00D505D1">
              <w:rPr>
                <w:rFonts w:ascii="Times New Roman" w:eastAsia="Calibri" w:hAnsi="Times New Roman" w:cs="Times New Roman"/>
              </w:rPr>
              <w:lastRenderedPageBreak/>
              <w:t>скарги та інші документи непроцесуального характеру з питань, що стосуються їх прав і свобод та обов’язків, порядку їх реалізації та виконання, відновлення порушених прав та порядку оскарження рішень, дії чи бездіяльності органів державної влади, органів місцевого самоврядування, посадових і службових осіб</w:t>
            </w:r>
          </w:p>
        </w:tc>
      </w:tr>
      <w:tr w:rsidR="00ED3EED" w14:paraId="4B589811" w14:textId="77777777" w:rsidTr="009A4E5F">
        <w:tc>
          <w:tcPr>
            <w:tcW w:w="528" w:type="dxa"/>
          </w:tcPr>
          <w:p w14:paraId="0C111B1A"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33</w:t>
            </w:r>
          </w:p>
        </w:tc>
        <w:tc>
          <w:tcPr>
            <w:tcW w:w="2866" w:type="dxa"/>
          </w:tcPr>
          <w:p w14:paraId="07497AA8" w14:textId="77777777" w:rsidR="009A4E5F" w:rsidRPr="00901D29" w:rsidRDefault="009A4E5F" w:rsidP="009A4E5F">
            <w:pPr>
              <w:rPr>
                <w:rFonts w:ascii="Times New Roman" w:hAnsi="Times New Roman" w:cs="Times New Roman"/>
              </w:rPr>
            </w:pPr>
            <w:proofErr w:type="spellStart"/>
            <w:r w:rsidRPr="00901D29">
              <w:rPr>
                <w:rFonts w:ascii="Times New Roman" w:eastAsia="Calibri" w:hAnsi="Times New Roman" w:cs="Times New Roman"/>
                <w:lang w:val="ru-RU" w:eastAsia="uk-UA"/>
              </w:rPr>
              <w:t>Надання</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безоплатної</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вторинної</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правничої</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допомоги</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захист</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здійснення</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представництва</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інтересів</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осіб</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що</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мають</w:t>
            </w:r>
            <w:proofErr w:type="spellEnd"/>
            <w:r w:rsidRPr="00901D29">
              <w:rPr>
                <w:rFonts w:ascii="Times New Roman" w:eastAsia="Calibri" w:hAnsi="Times New Roman" w:cs="Times New Roman"/>
                <w:lang w:val="ru-RU" w:eastAsia="uk-UA"/>
              </w:rPr>
              <w:t xml:space="preserve"> право на </w:t>
            </w:r>
            <w:proofErr w:type="spellStart"/>
            <w:r w:rsidRPr="00901D29">
              <w:rPr>
                <w:rFonts w:ascii="Times New Roman" w:eastAsia="Calibri" w:hAnsi="Times New Roman" w:cs="Times New Roman"/>
                <w:lang w:val="ru-RU" w:eastAsia="uk-UA"/>
              </w:rPr>
              <w:t>безоплатну</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вторинну</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правничу</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допомогу</w:t>
            </w:r>
            <w:proofErr w:type="spellEnd"/>
            <w:r w:rsidRPr="00901D29">
              <w:rPr>
                <w:rFonts w:ascii="Times New Roman" w:eastAsia="Calibri" w:hAnsi="Times New Roman" w:cs="Times New Roman"/>
                <w:lang w:val="ru-RU" w:eastAsia="uk-UA"/>
              </w:rPr>
              <w:t xml:space="preserve">, в судах, </w:t>
            </w:r>
            <w:proofErr w:type="spellStart"/>
            <w:r w:rsidRPr="00901D29">
              <w:rPr>
                <w:rFonts w:ascii="Times New Roman" w:eastAsia="Calibri" w:hAnsi="Times New Roman" w:cs="Times New Roman"/>
                <w:lang w:val="ru-RU" w:eastAsia="uk-UA"/>
              </w:rPr>
              <w:t>інших</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держаних</w:t>
            </w:r>
            <w:proofErr w:type="spellEnd"/>
            <w:r w:rsidRPr="00901D29">
              <w:rPr>
                <w:rFonts w:ascii="Times New Roman" w:eastAsia="Calibri" w:hAnsi="Times New Roman" w:cs="Times New Roman"/>
                <w:lang w:val="ru-RU" w:eastAsia="uk-UA"/>
              </w:rPr>
              <w:t xml:space="preserve"> органах, органах </w:t>
            </w:r>
            <w:proofErr w:type="spellStart"/>
            <w:r w:rsidRPr="00901D29">
              <w:rPr>
                <w:rFonts w:ascii="Times New Roman" w:eastAsia="Calibri" w:hAnsi="Times New Roman" w:cs="Times New Roman"/>
                <w:lang w:val="ru-RU" w:eastAsia="uk-UA"/>
              </w:rPr>
              <w:t>місцевого</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самоврядування</w:t>
            </w:r>
            <w:proofErr w:type="spellEnd"/>
            <w:r w:rsidRPr="00901D29">
              <w:rPr>
                <w:rFonts w:ascii="Times New Roman" w:eastAsia="Calibri" w:hAnsi="Times New Roman" w:cs="Times New Roman"/>
                <w:lang w:val="ru-RU" w:eastAsia="uk-UA"/>
              </w:rPr>
              <w:t xml:space="preserve">, перед </w:t>
            </w:r>
            <w:proofErr w:type="spellStart"/>
            <w:r w:rsidRPr="00901D29">
              <w:rPr>
                <w:rFonts w:ascii="Times New Roman" w:eastAsia="Calibri" w:hAnsi="Times New Roman" w:cs="Times New Roman"/>
                <w:lang w:val="ru-RU" w:eastAsia="uk-UA"/>
              </w:rPr>
              <w:t>іншими</w:t>
            </w:r>
            <w:proofErr w:type="spellEnd"/>
            <w:r w:rsidRPr="00901D29">
              <w:rPr>
                <w:rFonts w:ascii="Times New Roman" w:eastAsia="Calibri" w:hAnsi="Times New Roman" w:cs="Times New Roman"/>
                <w:lang w:val="ru-RU" w:eastAsia="uk-UA"/>
              </w:rPr>
              <w:t xml:space="preserve"> особами, </w:t>
            </w:r>
            <w:proofErr w:type="spellStart"/>
            <w:r w:rsidRPr="00901D29">
              <w:rPr>
                <w:rFonts w:ascii="Times New Roman" w:eastAsia="Calibri" w:hAnsi="Times New Roman" w:cs="Times New Roman"/>
                <w:lang w:val="ru-RU" w:eastAsia="uk-UA"/>
              </w:rPr>
              <w:t>складення</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документів</w:t>
            </w:r>
            <w:proofErr w:type="spellEnd"/>
            <w:r w:rsidRPr="00901D29">
              <w:rPr>
                <w:rFonts w:ascii="Times New Roman" w:eastAsia="Calibri" w:hAnsi="Times New Roman" w:cs="Times New Roman"/>
                <w:lang w:val="ru-RU" w:eastAsia="uk-UA"/>
              </w:rPr>
              <w:t xml:space="preserve"> </w:t>
            </w:r>
            <w:proofErr w:type="spellStart"/>
            <w:r w:rsidRPr="00901D29">
              <w:rPr>
                <w:rFonts w:ascii="Times New Roman" w:eastAsia="Calibri" w:hAnsi="Times New Roman" w:cs="Times New Roman"/>
                <w:lang w:val="ru-RU" w:eastAsia="uk-UA"/>
              </w:rPr>
              <w:t>процесуального</w:t>
            </w:r>
            <w:proofErr w:type="spellEnd"/>
            <w:r w:rsidRPr="00901D29">
              <w:rPr>
                <w:rFonts w:ascii="Times New Roman" w:eastAsia="Calibri" w:hAnsi="Times New Roman" w:cs="Times New Roman"/>
                <w:lang w:val="ru-RU" w:eastAsia="uk-UA"/>
              </w:rPr>
              <w:t xml:space="preserve"> характеру) особам з числа ВПО</w:t>
            </w:r>
          </w:p>
        </w:tc>
        <w:tc>
          <w:tcPr>
            <w:tcW w:w="2311" w:type="dxa"/>
          </w:tcPr>
          <w:p w14:paraId="28F33A14" w14:textId="77777777" w:rsidR="009A4E5F" w:rsidRDefault="009A4E5F" w:rsidP="009A4E5F">
            <w:pPr>
              <w:rPr>
                <w:rFonts w:ascii="Times New Roman" w:hAnsi="Times New Roman" w:cs="Times New Roman"/>
              </w:rPr>
            </w:pPr>
            <w:proofErr w:type="spellStart"/>
            <w:r w:rsidRPr="000D2F44">
              <w:rPr>
                <w:rFonts w:ascii="Times New Roman" w:eastAsia="Times New Roman" w:hAnsi="Times New Roman" w:cs="Times New Roman"/>
                <w:lang w:val="ru-RU" w:eastAsia="ru-RU"/>
              </w:rPr>
              <w:t>Східний</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міжрегіональний</w:t>
            </w:r>
            <w:proofErr w:type="spellEnd"/>
            <w:r w:rsidRPr="000D2F44">
              <w:rPr>
                <w:rFonts w:ascii="Times New Roman" w:eastAsia="Times New Roman" w:hAnsi="Times New Roman" w:cs="Times New Roman"/>
                <w:lang w:val="ru-RU" w:eastAsia="ru-RU"/>
              </w:rPr>
              <w:t xml:space="preserve"> центр з </w:t>
            </w:r>
            <w:proofErr w:type="spellStart"/>
            <w:r w:rsidRPr="000D2F44">
              <w:rPr>
                <w:rFonts w:ascii="Times New Roman" w:eastAsia="Times New Roman" w:hAnsi="Times New Roman" w:cs="Times New Roman"/>
                <w:lang w:val="ru-RU" w:eastAsia="ru-RU"/>
              </w:rPr>
              <w:t>надання</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безоплатної</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правничої</w:t>
            </w:r>
            <w:proofErr w:type="spellEnd"/>
            <w:r w:rsidRPr="000D2F44">
              <w:rPr>
                <w:rFonts w:ascii="Times New Roman" w:eastAsia="Times New Roman" w:hAnsi="Times New Roman" w:cs="Times New Roman"/>
                <w:lang w:val="ru-RU" w:eastAsia="ru-RU"/>
              </w:rPr>
              <w:t xml:space="preserve"> </w:t>
            </w:r>
            <w:proofErr w:type="spellStart"/>
            <w:r w:rsidRPr="000D2F44">
              <w:rPr>
                <w:rFonts w:ascii="Times New Roman" w:eastAsia="Times New Roman" w:hAnsi="Times New Roman" w:cs="Times New Roman"/>
                <w:lang w:val="ru-RU" w:eastAsia="ru-RU"/>
              </w:rPr>
              <w:t>допомоги</w:t>
            </w:r>
            <w:proofErr w:type="spellEnd"/>
            <w:r w:rsidRPr="000D2F44">
              <w:rPr>
                <w:rFonts w:ascii="Times New Roman" w:eastAsia="Times New Roman" w:hAnsi="Times New Roman" w:cs="Times New Roman"/>
                <w:lang w:val="ru-RU" w:eastAsia="ru-RU"/>
              </w:rPr>
              <w:t xml:space="preserve"> (за </w:t>
            </w:r>
            <w:proofErr w:type="spellStart"/>
            <w:r w:rsidRPr="000D2F44">
              <w:rPr>
                <w:rFonts w:ascii="Times New Roman" w:eastAsia="Times New Roman" w:hAnsi="Times New Roman" w:cs="Times New Roman"/>
                <w:lang w:val="ru-RU" w:eastAsia="ru-RU"/>
              </w:rPr>
              <w:t>згодою</w:t>
            </w:r>
            <w:proofErr w:type="spellEnd"/>
            <w:r w:rsidRPr="000D2F44">
              <w:rPr>
                <w:rFonts w:ascii="Times New Roman" w:eastAsia="Times New Roman" w:hAnsi="Times New Roman" w:cs="Times New Roman"/>
                <w:lang w:val="ru-RU" w:eastAsia="ru-RU"/>
              </w:rPr>
              <w:t>)</w:t>
            </w:r>
          </w:p>
        </w:tc>
        <w:tc>
          <w:tcPr>
            <w:tcW w:w="604" w:type="dxa"/>
          </w:tcPr>
          <w:p w14:paraId="1607C9D7" w14:textId="77777777" w:rsidR="009A4E5F" w:rsidRDefault="009A4E5F" w:rsidP="009A4E5F">
            <w:pPr>
              <w:rPr>
                <w:rFonts w:ascii="Times New Roman" w:hAnsi="Times New Roman" w:cs="Times New Roman"/>
              </w:rPr>
            </w:pPr>
          </w:p>
        </w:tc>
        <w:tc>
          <w:tcPr>
            <w:tcW w:w="609" w:type="dxa"/>
          </w:tcPr>
          <w:p w14:paraId="43D6F5E7" w14:textId="77777777" w:rsidR="009A4E5F" w:rsidRDefault="009A4E5F" w:rsidP="009A4E5F">
            <w:pPr>
              <w:rPr>
                <w:rFonts w:ascii="Times New Roman" w:hAnsi="Times New Roman" w:cs="Times New Roman"/>
              </w:rPr>
            </w:pPr>
          </w:p>
        </w:tc>
        <w:tc>
          <w:tcPr>
            <w:tcW w:w="676" w:type="dxa"/>
          </w:tcPr>
          <w:p w14:paraId="28A46C9F" w14:textId="77777777" w:rsidR="009A4E5F" w:rsidRDefault="009A4E5F" w:rsidP="009A4E5F">
            <w:pPr>
              <w:rPr>
                <w:rFonts w:ascii="Times New Roman" w:hAnsi="Times New Roman" w:cs="Times New Roman"/>
              </w:rPr>
            </w:pPr>
          </w:p>
        </w:tc>
        <w:tc>
          <w:tcPr>
            <w:tcW w:w="680" w:type="dxa"/>
          </w:tcPr>
          <w:p w14:paraId="46E7D119" w14:textId="77777777" w:rsidR="009A4E5F" w:rsidRDefault="009A4E5F" w:rsidP="009A4E5F">
            <w:pPr>
              <w:rPr>
                <w:rFonts w:ascii="Times New Roman" w:hAnsi="Times New Roman" w:cs="Times New Roman"/>
              </w:rPr>
            </w:pPr>
          </w:p>
        </w:tc>
        <w:tc>
          <w:tcPr>
            <w:tcW w:w="528" w:type="dxa"/>
          </w:tcPr>
          <w:p w14:paraId="464D94E8" w14:textId="77777777" w:rsidR="009A4E5F" w:rsidRDefault="009A4E5F" w:rsidP="009A4E5F">
            <w:pPr>
              <w:rPr>
                <w:rFonts w:ascii="Times New Roman" w:hAnsi="Times New Roman" w:cs="Times New Roman"/>
              </w:rPr>
            </w:pPr>
          </w:p>
        </w:tc>
        <w:tc>
          <w:tcPr>
            <w:tcW w:w="528" w:type="dxa"/>
          </w:tcPr>
          <w:p w14:paraId="2956668B" w14:textId="77777777" w:rsidR="009A4E5F" w:rsidRDefault="009A4E5F" w:rsidP="009A4E5F">
            <w:pPr>
              <w:rPr>
                <w:rFonts w:ascii="Times New Roman" w:hAnsi="Times New Roman" w:cs="Times New Roman"/>
              </w:rPr>
            </w:pPr>
          </w:p>
        </w:tc>
        <w:tc>
          <w:tcPr>
            <w:tcW w:w="604" w:type="dxa"/>
          </w:tcPr>
          <w:p w14:paraId="72A8A94D" w14:textId="77777777" w:rsidR="009A4E5F" w:rsidRDefault="009A4E5F" w:rsidP="009A4E5F">
            <w:pPr>
              <w:rPr>
                <w:rFonts w:ascii="Times New Roman" w:hAnsi="Times New Roman" w:cs="Times New Roman"/>
              </w:rPr>
            </w:pPr>
          </w:p>
        </w:tc>
        <w:tc>
          <w:tcPr>
            <w:tcW w:w="604" w:type="dxa"/>
          </w:tcPr>
          <w:p w14:paraId="4B73E1C3" w14:textId="77777777" w:rsidR="009A4E5F" w:rsidRDefault="009A4E5F" w:rsidP="009A4E5F">
            <w:pPr>
              <w:rPr>
                <w:rFonts w:ascii="Times New Roman" w:hAnsi="Times New Roman" w:cs="Times New Roman"/>
              </w:rPr>
            </w:pPr>
          </w:p>
        </w:tc>
        <w:tc>
          <w:tcPr>
            <w:tcW w:w="604" w:type="dxa"/>
          </w:tcPr>
          <w:p w14:paraId="37A8DA2B" w14:textId="77777777" w:rsidR="009A4E5F" w:rsidRDefault="009A4E5F" w:rsidP="009A4E5F">
            <w:pPr>
              <w:rPr>
                <w:rFonts w:ascii="Times New Roman" w:hAnsi="Times New Roman" w:cs="Times New Roman"/>
              </w:rPr>
            </w:pPr>
          </w:p>
        </w:tc>
        <w:tc>
          <w:tcPr>
            <w:tcW w:w="681" w:type="dxa"/>
          </w:tcPr>
          <w:p w14:paraId="63C685C6" w14:textId="77777777" w:rsidR="009A4E5F" w:rsidRDefault="009A4E5F" w:rsidP="009A4E5F">
            <w:pPr>
              <w:rPr>
                <w:rFonts w:ascii="Times New Roman" w:hAnsi="Times New Roman" w:cs="Times New Roman"/>
              </w:rPr>
            </w:pPr>
          </w:p>
        </w:tc>
        <w:tc>
          <w:tcPr>
            <w:tcW w:w="604" w:type="dxa"/>
          </w:tcPr>
          <w:p w14:paraId="5206FB2F" w14:textId="77777777" w:rsidR="009A4E5F" w:rsidRDefault="009A4E5F" w:rsidP="009A4E5F">
            <w:pPr>
              <w:rPr>
                <w:rFonts w:ascii="Times New Roman" w:hAnsi="Times New Roman" w:cs="Times New Roman"/>
              </w:rPr>
            </w:pPr>
          </w:p>
        </w:tc>
        <w:tc>
          <w:tcPr>
            <w:tcW w:w="528" w:type="dxa"/>
          </w:tcPr>
          <w:p w14:paraId="70DF1662" w14:textId="77777777" w:rsidR="009A4E5F" w:rsidRDefault="009A4E5F" w:rsidP="009A4E5F">
            <w:pPr>
              <w:rPr>
                <w:rFonts w:ascii="Times New Roman" w:hAnsi="Times New Roman" w:cs="Times New Roman"/>
              </w:rPr>
            </w:pPr>
          </w:p>
        </w:tc>
        <w:tc>
          <w:tcPr>
            <w:tcW w:w="3347" w:type="dxa"/>
          </w:tcPr>
          <w:p w14:paraId="396AA56A" w14:textId="77777777" w:rsidR="009A4E5F" w:rsidRDefault="00901D29" w:rsidP="00901D29">
            <w:pPr>
              <w:ind w:firstLine="284"/>
              <w:jc w:val="both"/>
              <w:rPr>
                <w:rFonts w:ascii="Times New Roman" w:hAnsi="Times New Roman" w:cs="Times New Roman"/>
              </w:rPr>
            </w:pPr>
            <w:r>
              <w:rPr>
                <w:rFonts w:ascii="Times New Roman" w:eastAsia="Calibri" w:hAnsi="Times New Roman" w:cs="Times New Roman"/>
              </w:rPr>
              <w:t xml:space="preserve">У 2025 році </w:t>
            </w:r>
            <w:r w:rsidRPr="00D505D1">
              <w:rPr>
                <w:rFonts w:ascii="Times New Roman" w:eastAsia="Calibri" w:hAnsi="Times New Roman" w:cs="Times New Roman"/>
              </w:rPr>
              <w:t xml:space="preserve">працівниками бюро правничої допомоги Чернігівського, Менського, Ніжинського, Сіверського відділів надання безоплатної правничої допомоги Північно-Східного управління надання безоплатної правничої допомоги Східного міжрегіонального центру з надання безоплатної правничої допомоги було </w:t>
            </w:r>
            <w:r w:rsidRPr="00901D29">
              <w:rPr>
                <w:rFonts w:ascii="Times New Roman" w:eastAsia="Calibri" w:hAnsi="Times New Roman" w:cs="Times New Roman"/>
              </w:rPr>
              <w:t>прийнято 186</w:t>
            </w:r>
            <w:r>
              <w:rPr>
                <w:rFonts w:ascii="Times New Roman" w:eastAsia="Calibri" w:hAnsi="Times New Roman" w:cs="Times New Roman"/>
              </w:rPr>
              <w:t xml:space="preserve"> ВПО,</w:t>
            </w:r>
            <w:r w:rsidRPr="00D505D1">
              <w:rPr>
                <w:rFonts w:ascii="Times New Roman" w:eastAsia="Calibri" w:hAnsi="Times New Roman" w:cs="Times New Roman"/>
              </w:rPr>
              <w:t xml:space="preserve"> яким було </w:t>
            </w:r>
            <w:r w:rsidRPr="00D505D1">
              <w:rPr>
                <w:rFonts w:ascii="Times New Roman" w:eastAsia="Calibri" w:hAnsi="Times New Roman" w:cs="Times New Roman"/>
                <w:lang w:eastAsia="uk-UA"/>
              </w:rPr>
              <w:t>надано безоплатну вторинну правничу допомогу (здійснення представництва інтересів в судах, інших держаних органах, органах місцевого самоврядування, перед іншими особами, складення документів процесуального характеру)</w:t>
            </w:r>
            <w:r>
              <w:rPr>
                <w:rFonts w:ascii="Times New Roman" w:eastAsia="Calibri" w:hAnsi="Times New Roman" w:cs="Times New Roman"/>
                <w:lang w:eastAsia="uk-UA"/>
              </w:rPr>
              <w:t>.</w:t>
            </w:r>
          </w:p>
        </w:tc>
      </w:tr>
      <w:tr w:rsidR="00ED3EED" w14:paraId="5400FC06" w14:textId="77777777" w:rsidTr="009A4E5F">
        <w:tc>
          <w:tcPr>
            <w:tcW w:w="528" w:type="dxa"/>
          </w:tcPr>
          <w:p w14:paraId="20CEA5BC"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34</w:t>
            </w:r>
          </w:p>
        </w:tc>
        <w:tc>
          <w:tcPr>
            <w:tcW w:w="2866" w:type="dxa"/>
          </w:tcPr>
          <w:p w14:paraId="32B8E3CE" w14:textId="77777777" w:rsidR="009A4E5F" w:rsidRPr="00D512DC" w:rsidRDefault="009A4E5F" w:rsidP="009A4E5F">
            <w:pPr>
              <w:rPr>
                <w:rFonts w:ascii="Times New Roman" w:hAnsi="Times New Roman" w:cs="Times New Roman"/>
              </w:rPr>
            </w:pPr>
            <w:proofErr w:type="spellStart"/>
            <w:r w:rsidRPr="00D512DC">
              <w:rPr>
                <w:rFonts w:ascii="Times New Roman" w:eastAsia="Calibri" w:hAnsi="Times New Roman" w:cs="Times New Roman"/>
                <w:lang w:val="ru-RU" w:eastAsia="uk-UA"/>
              </w:rPr>
              <w:t>Забезпечення</w:t>
            </w:r>
            <w:proofErr w:type="spellEnd"/>
            <w:r w:rsidRPr="00D512DC">
              <w:rPr>
                <w:rFonts w:ascii="Times New Roman" w:eastAsia="Calibri" w:hAnsi="Times New Roman" w:cs="Times New Roman"/>
                <w:lang w:val="ru-RU" w:eastAsia="uk-UA"/>
              </w:rPr>
              <w:t xml:space="preserve"> </w:t>
            </w:r>
            <w:proofErr w:type="spellStart"/>
            <w:r w:rsidRPr="00D512DC">
              <w:rPr>
                <w:rFonts w:ascii="Times New Roman" w:eastAsia="Calibri" w:hAnsi="Times New Roman" w:cs="Times New Roman"/>
                <w:lang w:val="ru-RU" w:eastAsia="uk-UA"/>
              </w:rPr>
              <w:t>харчовими</w:t>
            </w:r>
            <w:proofErr w:type="spellEnd"/>
            <w:r w:rsidRPr="00D512DC">
              <w:rPr>
                <w:rFonts w:ascii="Times New Roman" w:eastAsia="Calibri" w:hAnsi="Times New Roman" w:cs="Times New Roman"/>
                <w:lang w:val="ru-RU" w:eastAsia="uk-UA"/>
              </w:rPr>
              <w:t xml:space="preserve"> наборами, </w:t>
            </w:r>
            <w:proofErr w:type="spellStart"/>
            <w:r w:rsidRPr="00D512DC">
              <w:rPr>
                <w:rFonts w:ascii="Times New Roman" w:eastAsia="Calibri" w:hAnsi="Times New Roman" w:cs="Times New Roman"/>
                <w:lang w:val="ru-RU" w:eastAsia="uk-UA"/>
              </w:rPr>
              <w:t>санітарно-гігієнічними</w:t>
            </w:r>
            <w:proofErr w:type="spellEnd"/>
            <w:r w:rsidRPr="00D512DC">
              <w:rPr>
                <w:rFonts w:ascii="Times New Roman" w:eastAsia="Calibri" w:hAnsi="Times New Roman" w:cs="Times New Roman"/>
                <w:lang w:val="ru-RU" w:eastAsia="uk-UA"/>
              </w:rPr>
              <w:t xml:space="preserve"> наборами, </w:t>
            </w:r>
            <w:proofErr w:type="spellStart"/>
            <w:r w:rsidRPr="00D512DC">
              <w:rPr>
                <w:rFonts w:ascii="Times New Roman" w:eastAsia="Calibri" w:hAnsi="Times New Roman" w:cs="Times New Roman"/>
                <w:lang w:val="ru-RU" w:eastAsia="uk-UA"/>
              </w:rPr>
              <w:lastRenderedPageBreak/>
              <w:t>іншими</w:t>
            </w:r>
            <w:proofErr w:type="spellEnd"/>
            <w:r w:rsidRPr="00D512DC">
              <w:rPr>
                <w:rFonts w:ascii="Times New Roman" w:eastAsia="Calibri" w:hAnsi="Times New Roman" w:cs="Times New Roman"/>
                <w:lang w:val="ru-RU" w:eastAsia="uk-UA"/>
              </w:rPr>
              <w:t xml:space="preserve"> речами для </w:t>
            </w:r>
            <w:proofErr w:type="spellStart"/>
            <w:r w:rsidRPr="00D512DC">
              <w:rPr>
                <w:rFonts w:ascii="Times New Roman" w:eastAsia="Calibri" w:hAnsi="Times New Roman" w:cs="Times New Roman"/>
                <w:lang w:val="ru-RU" w:eastAsia="uk-UA"/>
              </w:rPr>
              <w:t>забезпечення</w:t>
            </w:r>
            <w:proofErr w:type="spellEnd"/>
            <w:r w:rsidRPr="00D512DC">
              <w:rPr>
                <w:rFonts w:ascii="Times New Roman" w:eastAsia="Calibri" w:hAnsi="Times New Roman" w:cs="Times New Roman"/>
                <w:lang w:val="ru-RU" w:eastAsia="uk-UA"/>
              </w:rPr>
              <w:t xml:space="preserve"> </w:t>
            </w:r>
            <w:proofErr w:type="spellStart"/>
            <w:r w:rsidRPr="00D512DC">
              <w:rPr>
                <w:rFonts w:ascii="Times New Roman" w:eastAsia="Calibri" w:hAnsi="Times New Roman" w:cs="Times New Roman"/>
                <w:lang w:val="ru-RU" w:eastAsia="uk-UA"/>
              </w:rPr>
              <w:t>базових</w:t>
            </w:r>
            <w:proofErr w:type="spellEnd"/>
            <w:r w:rsidRPr="00D512DC">
              <w:rPr>
                <w:rFonts w:ascii="Times New Roman" w:eastAsia="Calibri" w:hAnsi="Times New Roman" w:cs="Times New Roman"/>
                <w:lang w:val="ru-RU" w:eastAsia="uk-UA"/>
              </w:rPr>
              <w:t xml:space="preserve"> потреб </w:t>
            </w:r>
            <w:proofErr w:type="spellStart"/>
            <w:r w:rsidRPr="00D512DC">
              <w:rPr>
                <w:rFonts w:ascii="Times New Roman" w:eastAsia="Calibri" w:hAnsi="Times New Roman" w:cs="Times New Roman"/>
                <w:lang w:val="ru-RU" w:eastAsia="uk-UA"/>
              </w:rPr>
              <w:t>населення</w:t>
            </w:r>
            <w:proofErr w:type="spellEnd"/>
            <w:r w:rsidRPr="00D512DC">
              <w:rPr>
                <w:rFonts w:ascii="Times New Roman" w:eastAsia="Calibri" w:hAnsi="Times New Roman" w:cs="Times New Roman"/>
                <w:lang w:val="ru-RU" w:eastAsia="uk-UA"/>
              </w:rPr>
              <w:t xml:space="preserve">, </w:t>
            </w:r>
            <w:proofErr w:type="spellStart"/>
            <w:r w:rsidRPr="00D512DC">
              <w:rPr>
                <w:rFonts w:ascii="Times New Roman" w:eastAsia="Calibri" w:hAnsi="Times New Roman" w:cs="Times New Roman"/>
                <w:lang w:val="ru-RU" w:eastAsia="uk-UA"/>
              </w:rPr>
              <w:t>зокрема</w:t>
            </w:r>
            <w:proofErr w:type="spellEnd"/>
            <w:r w:rsidRPr="00D512DC">
              <w:rPr>
                <w:rFonts w:ascii="Times New Roman" w:eastAsia="Calibri" w:hAnsi="Times New Roman" w:cs="Times New Roman"/>
                <w:lang w:val="ru-RU" w:eastAsia="uk-UA"/>
              </w:rPr>
              <w:t xml:space="preserve"> </w:t>
            </w:r>
            <w:proofErr w:type="spellStart"/>
            <w:r w:rsidRPr="00D512DC">
              <w:rPr>
                <w:rFonts w:ascii="Times New Roman" w:eastAsia="Calibri" w:hAnsi="Times New Roman" w:cs="Times New Roman"/>
                <w:lang w:val="ru-RU" w:eastAsia="uk-UA"/>
              </w:rPr>
              <w:t>осіб</w:t>
            </w:r>
            <w:proofErr w:type="spellEnd"/>
            <w:r w:rsidRPr="00D512DC">
              <w:rPr>
                <w:rFonts w:ascii="Times New Roman" w:eastAsia="Calibri" w:hAnsi="Times New Roman" w:cs="Times New Roman"/>
                <w:lang w:val="ru-RU" w:eastAsia="uk-UA"/>
              </w:rPr>
              <w:t xml:space="preserve"> з числа ВПО</w:t>
            </w:r>
          </w:p>
        </w:tc>
        <w:tc>
          <w:tcPr>
            <w:tcW w:w="2311" w:type="dxa"/>
          </w:tcPr>
          <w:p w14:paraId="7A082CC0" w14:textId="77777777" w:rsidR="009A4E5F" w:rsidRPr="000D2F44" w:rsidRDefault="009A4E5F" w:rsidP="009A4E5F">
            <w:pPr>
              <w:rPr>
                <w:rFonts w:ascii="Times New Roman" w:eastAsia="Calibri" w:hAnsi="Times New Roman" w:cs="Times New Roman"/>
              </w:rPr>
            </w:pPr>
            <w:r w:rsidRPr="000D2F44">
              <w:rPr>
                <w:rFonts w:ascii="Times New Roman" w:eastAsia="Calibri" w:hAnsi="Times New Roman" w:cs="Times New Roman"/>
              </w:rPr>
              <w:lastRenderedPageBreak/>
              <w:t>сільські, селищні, міські ради (за згодою);</w:t>
            </w:r>
          </w:p>
          <w:p w14:paraId="26A9B691" w14:textId="77777777" w:rsidR="009A4E5F" w:rsidRPr="000D2F44" w:rsidRDefault="009A4E5F" w:rsidP="009A4E5F">
            <w:pPr>
              <w:rPr>
                <w:rFonts w:ascii="Times New Roman" w:eastAsia="Calibri" w:hAnsi="Times New Roman" w:cs="Times New Roman"/>
              </w:rPr>
            </w:pPr>
            <w:r w:rsidRPr="000D2F44">
              <w:rPr>
                <w:rFonts w:ascii="Times New Roman" w:eastAsia="Calibri" w:hAnsi="Times New Roman" w:cs="Times New Roman"/>
              </w:rPr>
              <w:lastRenderedPageBreak/>
              <w:t>громадські організації (за згодою)</w:t>
            </w:r>
          </w:p>
          <w:p w14:paraId="57CD930B" w14:textId="77777777" w:rsidR="009A4E5F" w:rsidRDefault="009A4E5F" w:rsidP="009A4E5F">
            <w:pPr>
              <w:rPr>
                <w:rFonts w:ascii="Times New Roman" w:hAnsi="Times New Roman" w:cs="Times New Roman"/>
              </w:rPr>
            </w:pPr>
          </w:p>
        </w:tc>
        <w:tc>
          <w:tcPr>
            <w:tcW w:w="604" w:type="dxa"/>
          </w:tcPr>
          <w:p w14:paraId="048EF9F2" w14:textId="77777777" w:rsidR="009A4E5F" w:rsidRDefault="009A4E5F" w:rsidP="009A4E5F">
            <w:pPr>
              <w:rPr>
                <w:rFonts w:ascii="Times New Roman" w:hAnsi="Times New Roman" w:cs="Times New Roman"/>
              </w:rPr>
            </w:pPr>
          </w:p>
        </w:tc>
        <w:tc>
          <w:tcPr>
            <w:tcW w:w="609" w:type="dxa"/>
          </w:tcPr>
          <w:p w14:paraId="7C17706F" w14:textId="77777777" w:rsidR="009A4E5F" w:rsidRDefault="009A4E5F" w:rsidP="009A4E5F">
            <w:pPr>
              <w:rPr>
                <w:rFonts w:ascii="Times New Roman" w:hAnsi="Times New Roman" w:cs="Times New Roman"/>
              </w:rPr>
            </w:pPr>
          </w:p>
        </w:tc>
        <w:tc>
          <w:tcPr>
            <w:tcW w:w="676" w:type="dxa"/>
          </w:tcPr>
          <w:p w14:paraId="2A414305" w14:textId="77777777" w:rsidR="009A4E5F" w:rsidRDefault="009A4E5F" w:rsidP="009A4E5F">
            <w:pPr>
              <w:rPr>
                <w:rFonts w:ascii="Times New Roman" w:hAnsi="Times New Roman" w:cs="Times New Roman"/>
              </w:rPr>
            </w:pPr>
          </w:p>
        </w:tc>
        <w:tc>
          <w:tcPr>
            <w:tcW w:w="680" w:type="dxa"/>
          </w:tcPr>
          <w:p w14:paraId="24B4D17D" w14:textId="77777777" w:rsidR="009A4E5F" w:rsidRDefault="009A4E5F" w:rsidP="009A4E5F">
            <w:pPr>
              <w:rPr>
                <w:rFonts w:ascii="Times New Roman" w:hAnsi="Times New Roman" w:cs="Times New Roman"/>
              </w:rPr>
            </w:pPr>
          </w:p>
        </w:tc>
        <w:tc>
          <w:tcPr>
            <w:tcW w:w="528" w:type="dxa"/>
          </w:tcPr>
          <w:p w14:paraId="47D56481" w14:textId="77777777" w:rsidR="009A4E5F" w:rsidRDefault="00ED3EED" w:rsidP="009A4E5F">
            <w:pPr>
              <w:rPr>
                <w:rFonts w:ascii="Times New Roman" w:hAnsi="Times New Roman" w:cs="Times New Roman"/>
              </w:rPr>
            </w:pPr>
            <w:r>
              <w:rPr>
                <w:rFonts w:ascii="Times New Roman" w:hAnsi="Times New Roman" w:cs="Times New Roman"/>
              </w:rPr>
              <w:t>8855,8</w:t>
            </w:r>
          </w:p>
        </w:tc>
        <w:tc>
          <w:tcPr>
            <w:tcW w:w="528" w:type="dxa"/>
          </w:tcPr>
          <w:p w14:paraId="607D7643" w14:textId="77777777" w:rsidR="009A4E5F" w:rsidRDefault="009A4E5F" w:rsidP="009A4E5F">
            <w:pPr>
              <w:rPr>
                <w:rFonts w:ascii="Times New Roman" w:hAnsi="Times New Roman" w:cs="Times New Roman"/>
              </w:rPr>
            </w:pPr>
          </w:p>
        </w:tc>
        <w:tc>
          <w:tcPr>
            <w:tcW w:w="604" w:type="dxa"/>
          </w:tcPr>
          <w:p w14:paraId="482EDA88" w14:textId="77777777" w:rsidR="009A4E5F" w:rsidRDefault="009A4E5F" w:rsidP="009A4E5F">
            <w:pPr>
              <w:rPr>
                <w:rFonts w:ascii="Times New Roman" w:hAnsi="Times New Roman" w:cs="Times New Roman"/>
              </w:rPr>
            </w:pPr>
          </w:p>
        </w:tc>
        <w:tc>
          <w:tcPr>
            <w:tcW w:w="604" w:type="dxa"/>
          </w:tcPr>
          <w:p w14:paraId="4882665A" w14:textId="77777777" w:rsidR="009A4E5F" w:rsidRDefault="009A4E5F" w:rsidP="009A4E5F">
            <w:pPr>
              <w:rPr>
                <w:rFonts w:ascii="Times New Roman" w:hAnsi="Times New Roman" w:cs="Times New Roman"/>
              </w:rPr>
            </w:pPr>
          </w:p>
        </w:tc>
        <w:tc>
          <w:tcPr>
            <w:tcW w:w="604" w:type="dxa"/>
          </w:tcPr>
          <w:p w14:paraId="4D9D6775" w14:textId="77777777" w:rsidR="009A4E5F" w:rsidRDefault="009A4E5F" w:rsidP="009A4E5F">
            <w:pPr>
              <w:rPr>
                <w:rFonts w:ascii="Times New Roman" w:hAnsi="Times New Roman" w:cs="Times New Roman"/>
              </w:rPr>
            </w:pPr>
          </w:p>
        </w:tc>
        <w:tc>
          <w:tcPr>
            <w:tcW w:w="681" w:type="dxa"/>
          </w:tcPr>
          <w:p w14:paraId="2A96C866" w14:textId="77777777" w:rsidR="009A4E5F" w:rsidRDefault="009A4E5F" w:rsidP="009A4E5F">
            <w:pPr>
              <w:rPr>
                <w:rFonts w:ascii="Times New Roman" w:hAnsi="Times New Roman" w:cs="Times New Roman"/>
              </w:rPr>
            </w:pPr>
          </w:p>
        </w:tc>
        <w:tc>
          <w:tcPr>
            <w:tcW w:w="604" w:type="dxa"/>
          </w:tcPr>
          <w:p w14:paraId="7592C32C" w14:textId="77777777" w:rsidR="009A4E5F" w:rsidRDefault="00D512DC" w:rsidP="009A4E5F">
            <w:pPr>
              <w:rPr>
                <w:rFonts w:ascii="Times New Roman" w:hAnsi="Times New Roman" w:cs="Times New Roman"/>
              </w:rPr>
            </w:pPr>
            <w:r>
              <w:rPr>
                <w:rFonts w:ascii="Times New Roman" w:hAnsi="Times New Roman" w:cs="Times New Roman"/>
              </w:rPr>
              <w:t>8855,8</w:t>
            </w:r>
          </w:p>
        </w:tc>
        <w:tc>
          <w:tcPr>
            <w:tcW w:w="528" w:type="dxa"/>
          </w:tcPr>
          <w:p w14:paraId="1A567230" w14:textId="77777777" w:rsidR="009A4E5F" w:rsidRDefault="009A4E5F" w:rsidP="009A4E5F">
            <w:pPr>
              <w:rPr>
                <w:rFonts w:ascii="Times New Roman" w:hAnsi="Times New Roman" w:cs="Times New Roman"/>
              </w:rPr>
            </w:pPr>
          </w:p>
        </w:tc>
        <w:tc>
          <w:tcPr>
            <w:tcW w:w="3347" w:type="dxa"/>
          </w:tcPr>
          <w:p w14:paraId="01675104" w14:textId="77777777" w:rsidR="00283CD2" w:rsidRPr="00283CD2" w:rsidRDefault="00283CD2" w:rsidP="00283CD2">
            <w:pPr>
              <w:ind w:firstLine="284"/>
              <w:jc w:val="both"/>
              <w:rPr>
                <w:rFonts w:ascii="Times New Roman" w:hAnsi="Times New Roman" w:cs="Times New Roman"/>
              </w:rPr>
            </w:pPr>
            <w:r w:rsidRPr="00283CD2">
              <w:rPr>
                <w:rFonts w:ascii="Times New Roman" w:hAnsi="Times New Roman" w:cs="Times New Roman"/>
              </w:rPr>
              <w:t xml:space="preserve">Проводиться моніторинг потреб для забезпечення належних умов проживання </w:t>
            </w:r>
            <w:r w:rsidRPr="00283CD2">
              <w:rPr>
                <w:rFonts w:ascii="Times New Roman" w:hAnsi="Times New Roman" w:cs="Times New Roman"/>
              </w:rPr>
              <w:lastRenderedPageBreak/>
              <w:t>ВПО, зокрема в речах, санітарно-гігієнічних засобах, продуктах харчування, технічних засобах для освітнього процесу внутрішньо переміщених осіб тощо.</w:t>
            </w:r>
          </w:p>
          <w:p w14:paraId="739BB50E" w14:textId="77777777" w:rsidR="00283CD2" w:rsidRPr="00283CD2" w:rsidRDefault="00283CD2" w:rsidP="00283CD2">
            <w:pPr>
              <w:ind w:firstLine="284"/>
              <w:jc w:val="both"/>
              <w:rPr>
                <w:rFonts w:ascii="Times New Roman" w:hAnsi="Times New Roman" w:cs="Times New Roman"/>
              </w:rPr>
            </w:pPr>
            <w:r w:rsidRPr="00283CD2">
              <w:rPr>
                <w:rFonts w:ascii="Times New Roman" w:hAnsi="Times New Roman" w:cs="Times New Roman"/>
              </w:rPr>
              <w:t>Зокрема, прикордонними громади області налагоджена співпраця з міжнародними та іншими неурядовими організаціями в частині забезпечення  громадян продуктовими наборами,  засобами гігієни, одягом тощо.</w:t>
            </w:r>
          </w:p>
          <w:p w14:paraId="377DD98A" w14:textId="77777777" w:rsidR="009A4E5F" w:rsidRDefault="00283CD2" w:rsidP="00283CD2">
            <w:pPr>
              <w:ind w:firstLine="284"/>
              <w:jc w:val="both"/>
              <w:rPr>
                <w:rFonts w:ascii="Times New Roman" w:hAnsi="Times New Roman" w:cs="Times New Roman"/>
              </w:rPr>
            </w:pPr>
            <w:r w:rsidRPr="00283CD2">
              <w:rPr>
                <w:rFonts w:ascii="Times New Roman" w:hAnsi="Times New Roman" w:cs="Times New Roman"/>
              </w:rPr>
              <w:t xml:space="preserve">Також, у модульних містечках, куди переміщуються громадяни з громад, які постійно </w:t>
            </w:r>
            <w:proofErr w:type="spellStart"/>
            <w:r w:rsidRPr="00283CD2">
              <w:rPr>
                <w:rFonts w:ascii="Times New Roman" w:hAnsi="Times New Roman" w:cs="Times New Roman"/>
              </w:rPr>
              <w:t>обстрілюються</w:t>
            </w:r>
            <w:proofErr w:type="spellEnd"/>
            <w:r w:rsidRPr="00283CD2">
              <w:rPr>
                <w:rFonts w:ascii="Times New Roman" w:hAnsi="Times New Roman" w:cs="Times New Roman"/>
              </w:rPr>
              <w:t>, надається гуманітарна допомога у вигляді продуктових наборів, наборів гігієни, ковдр, матраців, наборів посуду тощо.</w:t>
            </w:r>
          </w:p>
          <w:p w14:paraId="720F6776" w14:textId="77777777" w:rsidR="00D512DC" w:rsidRDefault="00D512DC" w:rsidP="00D512DC">
            <w:pPr>
              <w:ind w:firstLine="284"/>
              <w:jc w:val="both"/>
              <w:rPr>
                <w:rFonts w:ascii="Times New Roman" w:hAnsi="Times New Roman" w:cs="Times New Roman"/>
              </w:rPr>
            </w:pPr>
            <w:r>
              <w:rPr>
                <w:rFonts w:ascii="Times New Roman" w:hAnsi="Times New Roman" w:cs="Times New Roman"/>
              </w:rPr>
              <w:t>Зокрема, товариством Червоного Хреста України в Чернігівській області у 2025 році 25 530 осіб з вразливих категорій населення отримали допомогу, з них 5 327 ВПО у вигляді продуктів харчування, засобів гігієни та інших речей.</w:t>
            </w:r>
          </w:p>
        </w:tc>
      </w:tr>
      <w:tr w:rsidR="00ED3EED" w14:paraId="1B78CFF2" w14:textId="77777777" w:rsidTr="009A4E5F">
        <w:tc>
          <w:tcPr>
            <w:tcW w:w="528" w:type="dxa"/>
          </w:tcPr>
          <w:p w14:paraId="44D14A38"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35</w:t>
            </w:r>
          </w:p>
        </w:tc>
        <w:tc>
          <w:tcPr>
            <w:tcW w:w="2866" w:type="dxa"/>
          </w:tcPr>
          <w:p w14:paraId="2C193098" w14:textId="77777777" w:rsidR="009A4E5F" w:rsidRDefault="009A4E5F" w:rsidP="009A4E5F">
            <w:pPr>
              <w:rPr>
                <w:rFonts w:ascii="Times New Roman" w:hAnsi="Times New Roman" w:cs="Times New Roman"/>
              </w:rPr>
            </w:pPr>
            <w:r w:rsidRPr="000D2F44">
              <w:rPr>
                <w:rFonts w:ascii="Times New Roman" w:eastAsia="Calibri" w:hAnsi="Times New Roman" w:cs="Times New Roman"/>
                <w:lang w:eastAsia="uk-UA"/>
              </w:rPr>
              <w:t>Організація працевлаштування шукачів роботи та безробітних ВПО на вільні робочі місця</w:t>
            </w:r>
          </w:p>
        </w:tc>
        <w:tc>
          <w:tcPr>
            <w:tcW w:w="2311" w:type="dxa"/>
          </w:tcPr>
          <w:p w14:paraId="5D6A006C"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t>Чернігівський о</w:t>
            </w:r>
            <w:proofErr w:type="spellStart"/>
            <w:r w:rsidRPr="000D2F44">
              <w:rPr>
                <w:rFonts w:ascii="Times New Roman" w:eastAsia="Calibri" w:hAnsi="Times New Roman" w:cs="Times New Roman"/>
                <w:lang w:val="ru-RU"/>
              </w:rPr>
              <w:t>бласний</w:t>
            </w:r>
            <w:proofErr w:type="spellEnd"/>
            <w:r w:rsidRPr="000D2F44">
              <w:rPr>
                <w:rFonts w:ascii="Times New Roman" w:eastAsia="Calibri" w:hAnsi="Times New Roman" w:cs="Times New Roman"/>
                <w:lang w:val="ru-RU"/>
              </w:rPr>
              <w:t xml:space="preserve"> центр </w:t>
            </w:r>
            <w:proofErr w:type="spellStart"/>
            <w:r w:rsidRPr="000D2F44">
              <w:rPr>
                <w:rFonts w:ascii="Times New Roman" w:eastAsia="Calibri" w:hAnsi="Times New Roman" w:cs="Times New Roman"/>
                <w:lang w:val="ru-RU"/>
              </w:rPr>
              <w:t>зайнятості</w:t>
            </w:r>
            <w:proofErr w:type="spellEnd"/>
            <w:r w:rsidRPr="000D2F44">
              <w:rPr>
                <w:rFonts w:ascii="Times New Roman" w:eastAsia="Calibri" w:hAnsi="Times New Roman" w:cs="Times New Roman"/>
              </w:rPr>
              <w:t xml:space="preserve"> (за згодою)</w:t>
            </w:r>
          </w:p>
        </w:tc>
        <w:tc>
          <w:tcPr>
            <w:tcW w:w="604" w:type="dxa"/>
          </w:tcPr>
          <w:p w14:paraId="469F1AD5" w14:textId="77777777" w:rsidR="009A4E5F" w:rsidRDefault="009A4E5F" w:rsidP="009A4E5F">
            <w:pPr>
              <w:rPr>
                <w:rFonts w:ascii="Times New Roman" w:hAnsi="Times New Roman" w:cs="Times New Roman"/>
              </w:rPr>
            </w:pPr>
          </w:p>
        </w:tc>
        <w:tc>
          <w:tcPr>
            <w:tcW w:w="609" w:type="dxa"/>
          </w:tcPr>
          <w:p w14:paraId="60D530EC" w14:textId="77777777" w:rsidR="009A4E5F" w:rsidRDefault="009A4E5F" w:rsidP="009A4E5F">
            <w:pPr>
              <w:rPr>
                <w:rFonts w:ascii="Times New Roman" w:hAnsi="Times New Roman" w:cs="Times New Roman"/>
              </w:rPr>
            </w:pPr>
          </w:p>
        </w:tc>
        <w:tc>
          <w:tcPr>
            <w:tcW w:w="676" w:type="dxa"/>
          </w:tcPr>
          <w:p w14:paraId="6DC2BBE0" w14:textId="77777777" w:rsidR="009A4E5F" w:rsidRDefault="009A4E5F" w:rsidP="009A4E5F">
            <w:pPr>
              <w:rPr>
                <w:rFonts w:ascii="Times New Roman" w:hAnsi="Times New Roman" w:cs="Times New Roman"/>
              </w:rPr>
            </w:pPr>
          </w:p>
        </w:tc>
        <w:tc>
          <w:tcPr>
            <w:tcW w:w="680" w:type="dxa"/>
          </w:tcPr>
          <w:p w14:paraId="62AE8106" w14:textId="77777777" w:rsidR="009A4E5F" w:rsidRDefault="009A4E5F" w:rsidP="009A4E5F">
            <w:pPr>
              <w:rPr>
                <w:rFonts w:ascii="Times New Roman" w:hAnsi="Times New Roman" w:cs="Times New Roman"/>
              </w:rPr>
            </w:pPr>
          </w:p>
        </w:tc>
        <w:tc>
          <w:tcPr>
            <w:tcW w:w="528" w:type="dxa"/>
          </w:tcPr>
          <w:p w14:paraId="5B98BEBC" w14:textId="77777777" w:rsidR="009A4E5F" w:rsidRDefault="009A4E5F" w:rsidP="009A4E5F">
            <w:pPr>
              <w:rPr>
                <w:rFonts w:ascii="Times New Roman" w:hAnsi="Times New Roman" w:cs="Times New Roman"/>
              </w:rPr>
            </w:pPr>
          </w:p>
        </w:tc>
        <w:tc>
          <w:tcPr>
            <w:tcW w:w="528" w:type="dxa"/>
          </w:tcPr>
          <w:p w14:paraId="0DDA204C" w14:textId="77777777" w:rsidR="009A4E5F" w:rsidRDefault="009A4E5F" w:rsidP="009A4E5F">
            <w:pPr>
              <w:rPr>
                <w:rFonts w:ascii="Times New Roman" w:hAnsi="Times New Roman" w:cs="Times New Roman"/>
              </w:rPr>
            </w:pPr>
          </w:p>
        </w:tc>
        <w:tc>
          <w:tcPr>
            <w:tcW w:w="604" w:type="dxa"/>
          </w:tcPr>
          <w:p w14:paraId="0415A99A" w14:textId="77777777" w:rsidR="009A4E5F" w:rsidRDefault="009A4E5F" w:rsidP="009A4E5F">
            <w:pPr>
              <w:rPr>
                <w:rFonts w:ascii="Times New Roman" w:hAnsi="Times New Roman" w:cs="Times New Roman"/>
              </w:rPr>
            </w:pPr>
          </w:p>
        </w:tc>
        <w:tc>
          <w:tcPr>
            <w:tcW w:w="604" w:type="dxa"/>
          </w:tcPr>
          <w:p w14:paraId="4E182FF1" w14:textId="77777777" w:rsidR="009A4E5F" w:rsidRDefault="009A4E5F" w:rsidP="009A4E5F">
            <w:pPr>
              <w:rPr>
                <w:rFonts w:ascii="Times New Roman" w:hAnsi="Times New Roman" w:cs="Times New Roman"/>
              </w:rPr>
            </w:pPr>
          </w:p>
        </w:tc>
        <w:tc>
          <w:tcPr>
            <w:tcW w:w="604" w:type="dxa"/>
          </w:tcPr>
          <w:p w14:paraId="10F416D5" w14:textId="77777777" w:rsidR="009A4E5F" w:rsidRDefault="009A4E5F" w:rsidP="009A4E5F">
            <w:pPr>
              <w:rPr>
                <w:rFonts w:ascii="Times New Roman" w:hAnsi="Times New Roman" w:cs="Times New Roman"/>
              </w:rPr>
            </w:pPr>
          </w:p>
        </w:tc>
        <w:tc>
          <w:tcPr>
            <w:tcW w:w="681" w:type="dxa"/>
          </w:tcPr>
          <w:p w14:paraId="7F1C9A87" w14:textId="77777777" w:rsidR="009A4E5F" w:rsidRDefault="009A4E5F" w:rsidP="009A4E5F">
            <w:pPr>
              <w:rPr>
                <w:rFonts w:ascii="Times New Roman" w:hAnsi="Times New Roman" w:cs="Times New Roman"/>
              </w:rPr>
            </w:pPr>
          </w:p>
        </w:tc>
        <w:tc>
          <w:tcPr>
            <w:tcW w:w="604" w:type="dxa"/>
          </w:tcPr>
          <w:p w14:paraId="0761333E" w14:textId="77777777" w:rsidR="009A4E5F" w:rsidRDefault="009A4E5F" w:rsidP="009A4E5F">
            <w:pPr>
              <w:rPr>
                <w:rFonts w:ascii="Times New Roman" w:hAnsi="Times New Roman" w:cs="Times New Roman"/>
              </w:rPr>
            </w:pPr>
          </w:p>
        </w:tc>
        <w:tc>
          <w:tcPr>
            <w:tcW w:w="528" w:type="dxa"/>
          </w:tcPr>
          <w:p w14:paraId="36F7914A" w14:textId="77777777" w:rsidR="009A4E5F" w:rsidRDefault="009A4E5F" w:rsidP="009A4E5F">
            <w:pPr>
              <w:rPr>
                <w:rFonts w:ascii="Times New Roman" w:hAnsi="Times New Roman" w:cs="Times New Roman"/>
              </w:rPr>
            </w:pPr>
          </w:p>
        </w:tc>
        <w:tc>
          <w:tcPr>
            <w:tcW w:w="3347" w:type="dxa"/>
          </w:tcPr>
          <w:p w14:paraId="528D8D76" w14:textId="77777777" w:rsidR="009A4E5F" w:rsidRPr="003217F2" w:rsidRDefault="009A4E5F" w:rsidP="009A4E5F">
            <w:pPr>
              <w:ind w:firstLine="284"/>
              <w:jc w:val="both"/>
              <w:rPr>
                <w:rFonts w:ascii="Times New Roman" w:hAnsi="Times New Roman" w:cs="Times New Roman"/>
              </w:rPr>
            </w:pPr>
            <w:r w:rsidRPr="003217F2">
              <w:rPr>
                <w:rFonts w:ascii="Times New Roman" w:eastAsia="Calibri" w:hAnsi="Times New Roman" w:cs="Times New Roman"/>
              </w:rPr>
              <w:t xml:space="preserve">У січні-грудні 2025 року за сприяння служби зайнятості було </w:t>
            </w:r>
            <w:proofErr w:type="spellStart"/>
            <w:r w:rsidRPr="003217F2">
              <w:rPr>
                <w:rFonts w:ascii="Times New Roman" w:eastAsia="Calibri" w:hAnsi="Times New Roman" w:cs="Times New Roman"/>
              </w:rPr>
              <w:t>працевлаштовано</w:t>
            </w:r>
            <w:proofErr w:type="spellEnd"/>
            <w:r w:rsidRPr="003217F2">
              <w:rPr>
                <w:rFonts w:ascii="Times New Roman" w:eastAsia="Calibri" w:hAnsi="Times New Roman" w:cs="Times New Roman"/>
              </w:rPr>
              <w:t xml:space="preserve"> 388 </w:t>
            </w:r>
            <w:r w:rsidRPr="003217F2">
              <w:rPr>
                <w:rFonts w:ascii="Times New Roman" w:eastAsia="Calibri" w:hAnsi="Times New Roman" w:cs="Times New Roman"/>
              </w:rPr>
              <w:lastRenderedPageBreak/>
              <w:t>внутрішньо переміщених осіб, з яких 330 безробітних.</w:t>
            </w:r>
          </w:p>
        </w:tc>
      </w:tr>
      <w:tr w:rsidR="00ED3EED" w14:paraId="679C4F7D" w14:textId="77777777" w:rsidTr="009A4E5F">
        <w:tc>
          <w:tcPr>
            <w:tcW w:w="528" w:type="dxa"/>
          </w:tcPr>
          <w:p w14:paraId="04CE35DC"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36</w:t>
            </w:r>
          </w:p>
        </w:tc>
        <w:tc>
          <w:tcPr>
            <w:tcW w:w="2866" w:type="dxa"/>
          </w:tcPr>
          <w:p w14:paraId="75F4DC36" w14:textId="77777777" w:rsidR="009A4E5F" w:rsidRPr="000D2F44" w:rsidRDefault="009A4E5F" w:rsidP="009A4E5F">
            <w:pPr>
              <w:shd w:val="clear" w:color="auto" w:fill="FFFFFF"/>
              <w:jc w:val="both"/>
              <w:rPr>
                <w:rFonts w:ascii="Times New Roman" w:eastAsia="Calibri" w:hAnsi="Times New Roman" w:cs="Times New Roman"/>
                <w:lang w:eastAsia="uk-UA"/>
              </w:rPr>
            </w:pPr>
            <w:r w:rsidRPr="000D2F44">
              <w:rPr>
                <w:rFonts w:ascii="Times New Roman" w:eastAsia="Calibri" w:hAnsi="Times New Roman" w:cs="Times New Roman"/>
                <w:lang w:eastAsia="uk-UA"/>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працевлаштування безробітних:</w:t>
            </w:r>
          </w:p>
          <w:p w14:paraId="4DB0F2A9" w14:textId="77777777" w:rsidR="009A4E5F" w:rsidRPr="000D2F44" w:rsidRDefault="009A4E5F" w:rsidP="009A4E5F">
            <w:pPr>
              <w:shd w:val="clear" w:color="auto" w:fill="FFFFFF"/>
              <w:jc w:val="both"/>
              <w:rPr>
                <w:rFonts w:ascii="Times New Roman" w:eastAsia="Calibri" w:hAnsi="Times New Roman" w:cs="Times New Roman"/>
                <w:lang w:eastAsia="uk-UA"/>
              </w:rPr>
            </w:pPr>
            <w:r w:rsidRPr="000D2F44">
              <w:rPr>
                <w:rFonts w:ascii="Times New Roman" w:eastAsia="Calibri" w:hAnsi="Times New Roman" w:cs="Times New Roman"/>
                <w:lang w:eastAsia="uk-UA"/>
              </w:rPr>
              <w:t>- компенсація роботодавцю витрат на оплату праці за працевлаштування  внутрішньо переміщених осіб внаслідок проведення бойових дій під час воєнного стану в Україні;</w:t>
            </w:r>
          </w:p>
          <w:p w14:paraId="185A1EBB" w14:textId="77777777" w:rsidR="009A4E5F" w:rsidRDefault="009A4E5F" w:rsidP="009A4E5F">
            <w:pPr>
              <w:rPr>
                <w:rFonts w:ascii="Times New Roman" w:hAnsi="Times New Roman" w:cs="Times New Roman"/>
              </w:rPr>
            </w:pPr>
            <w:r w:rsidRPr="000D2F44">
              <w:rPr>
                <w:rFonts w:ascii="Times New Roman" w:eastAsia="Calibri" w:hAnsi="Times New Roman" w:cs="Times New Roman"/>
                <w:lang w:val="ru-RU" w:eastAsia="uk-UA"/>
              </w:rPr>
              <w:t xml:space="preserve">- </w:t>
            </w:r>
            <w:proofErr w:type="spellStart"/>
            <w:r w:rsidRPr="000D2F44">
              <w:rPr>
                <w:rFonts w:ascii="Times New Roman" w:eastAsia="Calibri" w:hAnsi="Times New Roman" w:cs="Times New Roman"/>
                <w:lang w:val="ru-RU" w:eastAsia="uk-UA"/>
              </w:rPr>
              <w:t>компенсація</w:t>
            </w:r>
            <w:proofErr w:type="spellEnd"/>
            <w:r w:rsidRPr="000D2F44">
              <w:rPr>
                <w:rFonts w:ascii="Times New Roman" w:eastAsia="Calibri" w:hAnsi="Times New Roman" w:cs="Times New Roman"/>
                <w:lang w:val="ru-RU" w:eastAsia="uk-UA"/>
              </w:rPr>
              <w:t xml:space="preserve"> </w:t>
            </w:r>
            <w:proofErr w:type="spellStart"/>
            <w:r w:rsidRPr="000D2F44">
              <w:rPr>
                <w:rFonts w:ascii="Times New Roman" w:eastAsia="Calibri" w:hAnsi="Times New Roman" w:cs="Times New Roman"/>
                <w:lang w:val="ru-RU" w:eastAsia="uk-UA"/>
              </w:rPr>
              <w:t>витрат</w:t>
            </w:r>
            <w:proofErr w:type="spellEnd"/>
            <w:r w:rsidRPr="000D2F44">
              <w:rPr>
                <w:rFonts w:ascii="Times New Roman" w:eastAsia="Calibri" w:hAnsi="Times New Roman" w:cs="Times New Roman"/>
                <w:lang w:val="ru-RU" w:eastAsia="uk-UA"/>
              </w:rPr>
              <w:t xml:space="preserve"> </w:t>
            </w:r>
            <w:proofErr w:type="spellStart"/>
            <w:r w:rsidRPr="000D2F44">
              <w:rPr>
                <w:rFonts w:ascii="Times New Roman" w:eastAsia="Calibri" w:hAnsi="Times New Roman" w:cs="Times New Roman"/>
                <w:lang w:val="ru-RU" w:eastAsia="uk-UA"/>
              </w:rPr>
              <w:t>роботодавця</w:t>
            </w:r>
            <w:proofErr w:type="spellEnd"/>
            <w:r w:rsidRPr="000D2F44">
              <w:rPr>
                <w:rFonts w:ascii="Times New Roman" w:eastAsia="Calibri" w:hAnsi="Times New Roman" w:cs="Times New Roman"/>
                <w:lang w:val="ru-RU" w:eastAsia="uk-UA"/>
              </w:rPr>
              <w:t xml:space="preserve"> на оплату </w:t>
            </w:r>
            <w:proofErr w:type="spellStart"/>
            <w:r w:rsidRPr="000D2F44">
              <w:rPr>
                <w:rFonts w:ascii="Times New Roman" w:eastAsia="Calibri" w:hAnsi="Times New Roman" w:cs="Times New Roman"/>
                <w:lang w:val="ru-RU" w:eastAsia="uk-UA"/>
              </w:rPr>
              <w:t>праці</w:t>
            </w:r>
            <w:proofErr w:type="spellEnd"/>
            <w:r w:rsidRPr="000D2F44">
              <w:rPr>
                <w:rFonts w:ascii="Times New Roman" w:eastAsia="Calibri" w:hAnsi="Times New Roman" w:cs="Times New Roman"/>
                <w:lang w:val="ru-RU" w:eastAsia="uk-UA"/>
              </w:rPr>
              <w:t xml:space="preserve"> за </w:t>
            </w:r>
            <w:proofErr w:type="spellStart"/>
            <w:r w:rsidRPr="000D2F44">
              <w:rPr>
                <w:rFonts w:ascii="Times New Roman" w:eastAsia="Calibri" w:hAnsi="Times New Roman" w:cs="Times New Roman"/>
                <w:lang w:val="ru-RU" w:eastAsia="uk-UA"/>
              </w:rPr>
              <w:t>працевлаштування</w:t>
            </w:r>
            <w:proofErr w:type="spellEnd"/>
            <w:r w:rsidRPr="000D2F44">
              <w:rPr>
                <w:rFonts w:ascii="Times New Roman" w:eastAsia="Calibri" w:hAnsi="Times New Roman" w:cs="Times New Roman"/>
                <w:lang w:val="ru-RU" w:eastAsia="uk-UA"/>
              </w:rPr>
              <w:t xml:space="preserve"> </w:t>
            </w:r>
            <w:proofErr w:type="spellStart"/>
            <w:r w:rsidRPr="000D2F44">
              <w:rPr>
                <w:rFonts w:ascii="Times New Roman" w:eastAsia="Calibri" w:hAnsi="Times New Roman" w:cs="Times New Roman"/>
                <w:lang w:val="ru-RU" w:eastAsia="uk-UA"/>
              </w:rPr>
              <w:t>внутрішньо</w:t>
            </w:r>
            <w:proofErr w:type="spellEnd"/>
            <w:r w:rsidRPr="000D2F44">
              <w:rPr>
                <w:rFonts w:ascii="Times New Roman" w:eastAsia="Calibri" w:hAnsi="Times New Roman" w:cs="Times New Roman"/>
                <w:lang w:val="ru-RU" w:eastAsia="uk-UA"/>
              </w:rPr>
              <w:t xml:space="preserve"> </w:t>
            </w:r>
            <w:proofErr w:type="spellStart"/>
            <w:r w:rsidRPr="000D2F44">
              <w:rPr>
                <w:rFonts w:ascii="Times New Roman" w:eastAsia="Calibri" w:hAnsi="Times New Roman" w:cs="Times New Roman"/>
                <w:lang w:val="ru-RU" w:eastAsia="uk-UA"/>
              </w:rPr>
              <w:t>переміщених</w:t>
            </w:r>
            <w:proofErr w:type="spellEnd"/>
            <w:r w:rsidRPr="000D2F44">
              <w:rPr>
                <w:rFonts w:ascii="Times New Roman" w:eastAsia="Calibri" w:hAnsi="Times New Roman" w:cs="Times New Roman"/>
                <w:lang w:val="ru-RU" w:eastAsia="uk-UA"/>
              </w:rPr>
              <w:t xml:space="preserve"> </w:t>
            </w:r>
            <w:proofErr w:type="spellStart"/>
            <w:r w:rsidRPr="000D2F44">
              <w:rPr>
                <w:rFonts w:ascii="Times New Roman" w:eastAsia="Calibri" w:hAnsi="Times New Roman" w:cs="Times New Roman"/>
                <w:lang w:val="ru-RU" w:eastAsia="uk-UA"/>
              </w:rPr>
              <w:t>осіб</w:t>
            </w:r>
            <w:proofErr w:type="spellEnd"/>
            <w:r w:rsidRPr="000D2F44">
              <w:rPr>
                <w:rFonts w:ascii="Times New Roman" w:eastAsia="Calibri" w:hAnsi="Times New Roman" w:cs="Times New Roman"/>
                <w:lang w:val="ru-RU" w:eastAsia="uk-UA"/>
              </w:rPr>
              <w:t xml:space="preserve"> на </w:t>
            </w:r>
            <w:proofErr w:type="spellStart"/>
            <w:r w:rsidRPr="000D2F44">
              <w:rPr>
                <w:rFonts w:ascii="Times New Roman" w:eastAsia="Calibri" w:hAnsi="Times New Roman" w:cs="Times New Roman"/>
                <w:lang w:val="ru-RU" w:eastAsia="uk-UA"/>
              </w:rPr>
              <w:t>умовах</w:t>
            </w:r>
            <w:proofErr w:type="spellEnd"/>
            <w:r w:rsidRPr="000D2F44">
              <w:rPr>
                <w:rFonts w:ascii="Times New Roman" w:eastAsia="Calibri" w:hAnsi="Times New Roman" w:cs="Times New Roman"/>
                <w:lang w:val="ru-RU" w:eastAsia="uk-UA"/>
              </w:rPr>
              <w:t xml:space="preserve"> строкового трудового договору</w:t>
            </w:r>
          </w:p>
        </w:tc>
        <w:tc>
          <w:tcPr>
            <w:tcW w:w="2311" w:type="dxa"/>
          </w:tcPr>
          <w:p w14:paraId="54599D89" w14:textId="77777777" w:rsidR="009A4E5F" w:rsidRPr="000D2F44" w:rsidRDefault="009A4E5F" w:rsidP="009A4E5F">
            <w:pPr>
              <w:autoSpaceDN w:val="0"/>
              <w:rPr>
                <w:rFonts w:ascii="Times New Roman" w:eastAsia="Calibri" w:hAnsi="Times New Roman" w:cs="Times New Roman"/>
              </w:rPr>
            </w:pPr>
            <w:r w:rsidRPr="000D2F44">
              <w:rPr>
                <w:rFonts w:ascii="Times New Roman" w:eastAsia="Calibri" w:hAnsi="Times New Roman" w:cs="Times New Roman"/>
              </w:rPr>
              <w:t>Чернігівський о</w:t>
            </w:r>
            <w:proofErr w:type="spellStart"/>
            <w:r w:rsidRPr="000D2F44">
              <w:rPr>
                <w:rFonts w:ascii="Times New Roman" w:eastAsia="Calibri" w:hAnsi="Times New Roman" w:cs="Times New Roman"/>
                <w:lang w:val="ru-RU"/>
              </w:rPr>
              <w:t>бласний</w:t>
            </w:r>
            <w:proofErr w:type="spellEnd"/>
            <w:r w:rsidRPr="000D2F44">
              <w:rPr>
                <w:rFonts w:ascii="Times New Roman" w:eastAsia="Calibri" w:hAnsi="Times New Roman" w:cs="Times New Roman"/>
                <w:lang w:val="ru-RU"/>
              </w:rPr>
              <w:t xml:space="preserve"> центр </w:t>
            </w:r>
            <w:proofErr w:type="spellStart"/>
            <w:r w:rsidRPr="000D2F44">
              <w:rPr>
                <w:rFonts w:ascii="Times New Roman" w:eastAsia="Calibri" w:hAnsi="Times New Roman" w:cs="Times New Roman"/>
                <w:lang w:val="ru-RU"/>
              </w:rPr>
              <w:t>зайнятості</w:t>
            </w:r>
            <w:proofErr w:type="spellEnd"/>
            <w:r w:rsidRPr="000D2F44">
              <w:rPr>
                <w:rFonts w:ascii="Times New Roman" w:eastAsia="Calibri" w:hAnsi="Times New Roman" w:cs="Times New Roman"/>
              </w:rPr>
              <w:t xml:space="preserve"> (за згодою)</w:t>
            </w:r>
          </w:p>
          <w:p w14:paraId="0CFD740E" w14:textId="77777777" w:rsidR="009A4E5F" w:rsidRDefault="009A4E5F" w:rsidP="009A4E5F">
            <w:pPr>
              <w:rPr>
                <w:rFonts w:ascii="Times New Roman" w:hAnsi="Times New Roman" w:cs="Times New Roman"/>
              </w:rPr>
            </w:pPr>
          </w:p>
        </w:tc>
        <w:tc>
          <w:tcPr>
            <w:tcW w:w="604" w:type="dxa"/>
          </w:tcPr>
          <w:p w14:paraId="7259E40C" w14:textId="77777777" w:rsidR="009A4E5F" w:rsidRDefault="009A4E5F" w:rsidP="009A4E5F">
            <w:pPr>
              <w:rPr>
                <w:rFonts w:ascii="Times New Roman" w:hAnsi="Times New Roman" w:cs="Times New Roman"/>
              </w:rPr>
            </w:pPr>
          </w:p>
        </w:tc>
        <w:tc>
          <w:tcPr>
            <w:tcW w:w="609" w:type="dxa"/>
          </w:tcPr>
          <w:p w14:paraId="7D8E8B94" w14:textId="77777777" w:rsidR="009A4E5F" w:rsidRDefault="009A4E5F" w:rsidP="009A4E5F">
            <w:pPr>
              <w:rPr>
                <w:rFonts w:ascii="Times New Roman" w:hAnsi="Times New Roman" w:cs="Times New Roman"/>
              </w:rPr>
            </w:pPr>
          </w:p>
        </w:tc>
        <w:tc>
          <w:tcPr>
            <w:tcW w:w="676" w:type="dxa"/>
          </w:tcPr>
          <w:p w14:paraId="608DAA45" w14:textId="77777777" w:rsidR="009A4E5F" w:rsidRDefault="009A4E5F" w:rsidP="009A4E5F">
            <w:pPr>
              <w:rPr>
                <w:rFonts w:ascii="Times New Roman" w:hAnsi="Times New Roman" w:cs="Times New Roman"/>
              </w:rPr>
            </w:pPr>
          </w:p>
        </w:tc>
        <w:tc>
          <w:tcPr>
            <w:tcW w:w="680" w:type="dxa"/>
          </w:tcPr>
          <w:p w14:paraId="35C9FC7F" w14:textId="77777777" w:rsidR="009A4E5F" w:rsidRDefault="009A4E5F" w:rsidP="009A4E5F">
            <w:pPr>
              <w:rPr>
                <w:rFonts w:ascii="Times New Roman" w:hAnsi="Times New Roman" w:cs="Times New Roman"/>
              </w:rPr>
            </w:pPr>
          </w:p>
        </w:tc>
        <w:tc>
          <w:tcPr>
            <w:tcW w:w="528" w:type="dxa"/>
          </w:tcPr>
          <w:p w14:paraId="20E86F67" w14:textId="77777777" w:rsidR="009A4E5F" w:rsidRDefault="009A4E5F" w:rsidP="009A4E5F">
            <w:pPr>
              <w:rPr>
                <w:rFonts w:ascii="Times New Roman" w:hAnsi="Times New Roman" w:cs="Times New Roman"/>
              </w:rPr>
            </w:pPr>
          </w:p>
        </w:tc>
        <w:tc>
          <w:tcPr>
            <w:tcW w:w="528" w:type="dxa"/>
          </w:tcPr>
          <w:p w14:paraId="10067F0A" w14:textId="77777777" w:rsidR="009A4E5F" w:rsidRDefault="009A4E5F" w:rsidP="009A4E5F">
            <w:pPr>
              <w:rPr>
                <w:rFonts w:ascii="Times New Roman" w:hAnsi="Times New Roman" w:cs="Times New Roman"/>
              </w:rPr>
            </w:pPr>
          </w:p>
        </w:tc>
        <w:tc>
          <w:tcPr>
            <w:tcW w:w="604" w:type="dxa"/>
          </w:tcPr>
          <w:p w14:paraId="64445415" w14:textId="77777777" w:rsidR="009A4E5F" w:rsidRDefault="009A4E5F" w:rsidP="009A4E5F">
            <w:pPr>
              <w:rPr>
                <w:rFonts w:ascii="Times New Roman" w:hAnsi="Times New Roman" w:cs="Times New Roman"/>
              </w:rPr>
            </w:pPr>
          </w:p>
        </w:tc>
        <w:tc>
          <w:tcPr>
            <w:tcW w:w="604" w:type="dxa"/>
          </w:tcPr>
          <w:p w14:paraId="2C5AA556" w14:textId="77777777" w:rsidR="009A4E5F" w:rsidRDefault="009A4E5F" w:rsidP="009A4E5F">
            <w:pPr>
              <w:rPr>
                <w:rFonts w:ascii="Times New Roman" w:hAnsi="Times New Roman" w:cs="Times New Roman"/>
              </w:rPr>
            </w:pPr>
          </w:p>
        </w:tc>
        <w:tc>
          <w:tcPr>
            <w:tcW w:w="604" w:type="dxa"/>
          </w:tcPr>
          <w:p w14:paraId="2C85A9D0" w14:textId="77777777" w:rsidR="009A4E5F" w:rsidRDefault="009A4E5F" w:rsidP="009A4E5F">
            <w:pPr>
              <w:rPr>
                <w:rFonts w:ascii="Times New Roman" w:hAnsi="Times New Roman" w:cs="Times New Roman"/>
              </w:rPr>
            </w:pPr>
          </w:p>
        </w:tc>
        <w:tc>
          <w:tcPr>
            <w:tcW w:w="681" w:type="dxa"/>
          </w:tcPr>
          <w:p w14:paraId="1ED054AD" w14:textId="77777777" w:rsidR="009A4E5F" w:rsidRDefault="009A4E5F" w:rsidP="009A4E5F">
            <w:pPr>
              <w:rPr>
                <w:rFonts w:ascii="Times New Roman" w:hAnsi="Times New Roman" w:cs="Times New Roman"/>
              </w:rPr>
            </w:pPr>
          </w:p>
        </w:tc>
        <w:tc>
          <w:tcPr>
            <w:tcW w:w="604" w:type="dxa"/>
          </w:tcPr>
          <w:p w14:paraId="394D2898" w14:textId="77777777" w:rsidR="009A4E5F" w:rsidRDefault="009A4E5F" w:rsidP="009A4E5F">
            <w:pPr>
              <w:rPr>
                <w:rFonts w:ascii="Times New Roman" w:hAnsi="Times New Roman" w:cs="Times New Roman"/>
              </w:rPr>
            </w:pPr>
          </w:p>
        </w:tc>
        <w:tc>
          <w:tcPr>
            <w:tcW w:w="528" w:type="dxa"/>
          </w:tcPr>
          <w:p w14:paraId="601B2E73" w14:textId="77777777" w:rsidR="009A4E5F" w:rsidRDefault="009A4E5F" w:rsidP="009A4E5F">
            <w:pPr>
              <w:rPr>
                <w:rFonts w:ascii="Times New Roman" w:hAnsi="Times New Roman" w:cs="Times New Roman"/>
              </w:rPr>
            </w:pPr>
          </w:p>
        </w:tc>
        <w:tc>
          <w:tcPr>
            <w:tcW w:w="3347" w:type="dxa"/>
          </w:tcPr>
          <w:p w14:paraId="0DD1ECD0" w14:textId="77777777" w:rsidR="009A4E5F" w:rsidRPr="003217F2" w:rsidRDefault="009A4E5F" w:rsidP="009A4E5F">
            <w:pPr>
              <w:ind w:firstLine="284"/>
              <w:jc w:val="both"/>
              <w:rPr>
                <w:rFonts w:ascii="Times New Roman" w:eastAsia="Calibri" w:hAnsi="Times New Roman" w:cs="Times New Roman"/>
              </w:rPr>
            </w:pPr>
            <w:r w:rsidRPr="003217F2">
              <w:rPr>
                <w:rFonts w:ascii="Times New Roman" w:eastAsia="Calibri" w:hAnsi="Times New Roman" w:cs="Times New Roman"/>
              </w:rPr>
              <w:t>Вже більше десяти років служба зайнятості реалізовує заходи сприяння зайнятості внутрішньо переміщених осіб, передбачених статтею 24¹ Закону України «Про зайнятість населення» та «Порядком здійснення заходів сприяння зайнятості внутрішньо переміщених осіб», затвердженого постановою КМУ №</w:t>
            </w:r>
            <w:r w:rsidR="003217F2" w:rsidRPr="003217F2">
              <w:rPr>
                <w:rFonts w:ascii="Times New Roman" w:eastAsia="Calibri" w:hAnsi="Times New Roman" w:cs="Times New Roman"/>
              </w:rPr>
              <w:t xml:space="preserve"> </w:t>
            </w:r>
            <w:r w:rsidRPr="003217F2">
              <w:rPr>
                <w:rFonts w:ascii="Times New Roman" w:eastAsia="Calibri" w:hAnsi="Times New Roman" w:cs="Times New Roman"/>
              </w:rPr>
              <w:t>696 від 08.09.2015 року. Цією програмою передбачено відшкодування роботодавцям фактичних витрат на оплату праці за працевлаштування за направленням служби зайнятості на умовах строкових трудових договорів зареєстрованих безробітних з числа ВПО. У січні-грудні 2025 року були прийняті рішення про надання такої компенсації за 17 працевлаштованих безробітних осіб.</w:t>
            </w:r>
          </w:p>
          <w:p w14:paraId="4976A4C7" w14:textId="77777777" w:rsidR="009A4E5F" w:rsidRPr="003217F2" w:rsidRDefault="009A4E5F" w:rsidP="009A4E5F">
            <w:pPr>
              <w:ind w:firstLine="284"/>
              <w:jc w:val="both"/>
              <w:rPr>
                <w:rFonts w:ascii="Times New Roman" w:hAnsi="Times New Roman" w:cs="Times New Roman"/>
              </w:rPr>
            </w:pPr>
            <w:r w:rsidRPr="003217F2">
              <w:rPr>
                <w:rFonts w:ascii="Times New Roman" w:eastAsia="Calibri" w:hAnsi="Times New Roman" w:cs="Times New Roman"/>
              </w:rPr>
              <w:t>Постановою КМУ від 20.03.2022 року №</w:t>
            </w:r>
            <w:r w:rsidR="003217F2" w:rsidRPr="003217F2">
              <w:rPr>
                <w:rFonts w:ascii="Times New Roman" w:eastAsia="Calibri" w:hAnsi="Times New Roman" w:cs="Times New Roman"/>
              </w:rPr>
              <w:t xml:space="preserve"> </w:t>
            </w:r>
            <w:r w:rsidRPr="003217F2">
              <w:rPr>
                <w:rFonts w:ascii="Times New Roman" w:eastAsia="Calibri" w:hAnsi="Times New Roman" w:cs="Times New Roman"/>
              </w:rPr>
              <w:t xml:space="preserve">331 затверджено «Порядок надання роботодавцю компенсації витрат на оплату праці за працевлаштування внутрішньо переміщених осіб внаслідок проведення бойових </w:t>
            </w:r>
            <w:r w:rsidRPr="003217F2">
              <w:rPr>
                <w:rFonts w:ascii="Times New Roman" w:eastAsia="Calibri" w:hAnsi="Times New Roman" w:cs="Times New Roman"/>
              </w:rPr>
              <w:lastRenderedPageBreak/>
              <w:t>дій під час воєнного стану в Україні». Дія його поширюється на тих роботодавців, які працевлаштували внутрішньо переміщених осіб під час воєнного стану, тобто після 24.02.2022 року. Така компенсація надавалась роботодавцю у розмірі мінімальної заробітної плати щомісячно за кожну працевлаштовану особу, за яку сплачується єдиний внесок, але не більше 6-</w:t>
            </w:r>
            <w:r w:rsidR="003217F2" w:rsidRPr="003217F2">
              <w:rPr>
                <w:rFonts w:ascii="Times New Roman" w:eastAsia="Calibri" w:hAnsi="Times New Roman" w:cs="Times New Roman"/>
              </w:rPr>
              <w:t>ти</w:t>
            </w:r>
            <w:r w:rsidRPr="003217F2">
              <w:rPr>
                <w:rFonts w:ascii="Times New Roman" w:eastAsia="Calibri" w:hAnsi="Times New Roman" w:cs="Times New Roman"/>
              </w:rPr>
              <w:t xml:space="preserve"> місяців. За поточний рік таку компенсацію надано на оплату праці 186 працевлаштованих внутрішньо переміщених осіб.</w:t>
            </w:r>
          </w:p>
        </w:tc>
      </w:tr>
      <w:tr w:rsidR="00ED3EED" w14:paraId="2225ABEE" w14:textId="77777777" w:rsidTr="009A4E5F">
        <w:tc>
          <w:tcPr>
            <w:tcW w:w="528" w:type="dxa"/>
          </w:tcPr>
          <w:p w14:paraId="72A26F82" w14:textId="77777777" w:rsidR="009A4E5F" w:rsidRDefault="009A4E5F" w:rsidP="009A4E5F">
            <w:pPr>
              <w:rPr>
                <w:rFonts w:ascii="Times New Roman" w:hAnsi="Times New Roman" w:cs="Times New Roman"/>
              </w:rPr>
            </w:pPr>
            <w:r w:rsidRPr="000D2F44">
              <w:rPr>
                <w:rFonts w:ascii="Times New Roman" w:eastAsia="Calibri" w:hAnsi="Times New Roman" w:cs="Times New Roman"/>
              </w:rPr>
              <w:lastRenderedPageBreak/>
              <w:t>37</w:t>
            </w:r>
          </w:p>
        </w:tc>
        <w:tc>
          <w:tcPr>
            <w:tcW w:w="2866" w:type="dxa"/>
          </w:tcPr>
          <w:p w14:paraId="5C9CCD27" w14:textId="77777777" w:rsidR="009A4E5F" w:rsidRDefault="009A4E5F" w:rsidP="009A4E5F">
            <w:pPr>
              <w:rPr>
                <w:rFonts w:ascii="Times New Roman" w:hAnsi="Times New Roman" w:cs="Times New Roman"/>
              </w:rPr>
            </w:pPr>
            <w:proofErr w:type="spellStart"/>
            <w:r w:rsidRPr="000D2F44">
              <w:rPr>
                <w:rFonts w:ascii="Times New Roman" w:eastAsia="Calibri" w:hAnsi="Times New Roman" w:cs="Times New Roman"/>
                <w:lang w:val="ru-RU" w:eastAsia="ru-RU"/>
              </w:rPr>
              <w:t>Утворення</w:t>
            </w:r>
            <w:proofErr w:type="spellEnd"/>
            <w:r w:rsidRPr="000D2F44">
              <w:rPr>
                <w:rFonts w:ascii="Times New Roman" w:eastAsia="Calibri" w:hAnsi="Times New Roman" w:cs="Times New Roman"/>
                <w:lang w:val="ru-RU" w:eastAsia="ru-RU"/>
              </w:rPr>
              <w:t xml:space="preserve"> органами </w:t>
            </w:r>
            <w:proofErr w:type="spellStart"/>
            <w:r w:rsidRPr="000D2F44">
              <w:rPr>
                <w:rFonts w:ascii="Times New Roman" w:eastAsia="Calibri" w:hAnsi="Times New Roman" w:cs="Times New Roman"/>
                <w:lang w:val="ru-RU" w:eastAsia="ru-RU"/>
              </w:rPr>
              <w:t>місцевого</w:t>
            </w:r>
            <w:proofErr w:type="spellEnd"/>
            <w:r w:rsidRPr="000D2F44">
              <w:rPr>
                <w:rFonts w:ascii="Times New Roman" w:eastAsia="Calibri" w:hAnsi="Times New Roman" w:cs="Times New Roman"/>
                <w:lang w:val="ru-RU" w:eastAsia="ru-RU"/>
              </w:rPr>
              <w:t xml:space="preserve"> </w:t>
            </w:r>
            <w:proofErr w:type="spellStart"/>
            <w:r w:rsidRPr="000D2F44">
              <w:rPr>
                <w:rFonts w:ascii="Times New Roman" w:eastAsia="Calibri" w:hAnsi="Times New Roman" w:cs="Times New Roman"/>
                <w:lang w:val="ru-RU" w:eastAsia="ru-RU"/>
              </w:rPr>
              <w:t>самоврядування</w:t>
            </w:r>
            <w:proofErr w:type="spellEnd"/>
            <w:r w:rsidRPr="000D2F44">
              <w:rPr>
                <w:rFonts w:ascii="Times New Roman" w:eastAsia="Calibri" w:hAnsi="Times New Roman" w:cs="Times New Roman"/>
                <w:lang w:val="ru-RU" w:eastAsia="ru-RU"/>
              </w:rPr>
              <w:t xml:space="preserve"> Рад з </w:t>
            </w:r>
            <w:proofErr w:type="spellStart"/>
            <w:r w:rsidRPr="000D2F44">
              <w:rPr>
                <w:rFonts w:ascii="Times New Roman" w:eastAsia="Calibri" w:hAnsi="Times New Roman" w:cs="Times New Roman"/>
                <w:lang w:val="ru-RU" w:eastAsia="ru-RU"/>
              </w:rPr>
              <w:t>питань</w:t>
            </w:r>
            <w:proofErr w:type="spellEnd"/>
            <w:r w:rsidRPr="000D2F44">
              <w:rPr>
                <w:rFonts w:ascii="Times New Roman" w:eastAsia="Calibri" w:hAnsi="Times New Roman" w:cs="Times New Roman"/>
                <w:lang w:val="ru-RU" w:eastAsia="ru-RU"/>
              </w:rPr>
              <w:t xml:space="preserve"> ВПО  </w:t>
            </w:r>
          </w:p>
        </w:tc>
        <w:tc>
          <w:tcPr>
            <w:tcW w:w="2311" w:type="dxa"/>
          </w:tcPr>
          <w:p w14:paraId="067745FC" w14:textId="77777777" w:rsidR="009A4E5F" w:rsidRPr="000D2F44" w:rsidRDefault="009A4E5F" w:rsidP="009A4E5F">
            <w:pPr>
              <w:rPr>
                <w:rFonts w:ascii="Times New Roman" w:eastAsia="Calibri" w:hAnsi="Times New Roman" w:cs="Times New Roman"/>
              </w:rPr>
            </w:pPr>
            <w:r w:rsidRPr="000D2F44">
              <w:rPr>
                <w:rFonts w:ascii="Times New Roman" w:eastAsia="Calibri" w:hAnsi="Times New Roman" w:cs="Times New Roman"/>
              </w:rPr>
              <w:t>Сільські, селищні, міські ради (за згодою)</w:t>
            </w:r>
          </w:p>
          <w:p w14:paraId="28C48ED8" w14:textId="77777777" w:rsidR="009A4E5F" w:rsidRDefault="009A4E5F" w:rsidP="009A4E5F">
            <w:pPr>
              <w:rPr>
                <w:rFonts w:ascii="Times New Roman" w:hAnsi="Times New Roman" w:cs="Times New Roman"/>
              </w:rPr>
            </w:pPr>
          </w:p>
        </w:tc>
        <w:tc>
          <w:tcPr>
            <w:tcW w:w="604" w:type="dxa"/>
          </w:tcPr>
          <w:p w14:paraId="17A8B416" w14:textId="77777777" w:rsidR="009A4E5F" w:rsidRDefault="009A4E5F" w:rsidP="009A4E5F">
            <w:pPr>
              <w:rPr>
                <w:rFonts w:ascii="Times New Roman" w:hAnsi="Times New Roman" w:cs="Times New Roman"/>
              </w:rPr>
            </w:pPr>
          </w:p>
        </w:tc>
        <w:tc>
          <w:tcPr>
            <w:tcW w:w="609" w:type="dxa"/>
          </w:tcPr>
          <w:p w14:paraId="3E116BA3" w14:textId="77777777" w:rsidR="009A4E5F" w:rsidRDefault="009A4E5F" w:rsidP="009A4E5F">
            <w:pPr>
              <w:rPr>
                <w:rFonts w:ascii="Times New Roman" w:hAnsi="Times New Roman" w:cs="Times New Roman"/>
              </w:rPr>
            </w:pPr>
          </w:p>
        </w:tc>
        <w:tc>
          <w:tcPr>
            <w:tcW w:w="676" w:type="dxa"/>
          </w:tcPr>
          <w:p w14:paraId="3D5B162B" w14:textId="77777777" w:rsidR="009A4E5F" w:rsidRDefault="009A4E5F" w:rsidP="009A4E5F">
            <w:pPr>
              <w:rPr>
                <w:rFonts w:ascii="Times New Roman" w:hAnsi="Times New Roman" w:cs="Times New Roman"/>
              </w:rPr>
            </w:pPr>
          </w:p>
        </w:tc>
        <w:tc>
          <w:tcPr>
            <w:tcW w:w="680" w:type="dxa"/>
          </w:tcPr>
          <w:p w14:paraId="6A6E542C" w14:textId="77777777" w:rsidR="009A4E5F" w:rsidRDefault="009A4E5F" w:rsidP="009A4E5F">
            <w:pPr>
              <w:rPr>
                <w:rFonts w:ascii="Times New Roman" w:hAnsi="Times New Roman" w:cs="Times New Roman"/>
              </w:rPr>
            </w:pPr>
          </w:p>
        </w:tc>
        <w:tc>
          <w:tcPr>
            <w:tcW w:w="528" w:type="dxa"/>
          </w:tcPr>
          <w:p w14:paraId="25A0130C" w14:textId="77777777" w:rsidR="009A4E5F" w:rsidRDefault="009A4E5F" w:rsidP="009A4E5F">
            <w:pPr>
              <w:rPr>
                <w:rFonts w:ascii="Times New Roman" w:hAnsi="Times New Roman" w:cs="Times New Roman"/>
              </w:rPr>
            </w:pPr>
          </w:p>
        </w:tc>
        <w:tc>
          <w:tcPr>
            <w:tcW w:w="528" w:type="dxa"/>
          </w:tcPr>
          <w:p w14:paraId="09077EE4" w14:textId="77777777" w:rsidR="009A4E5F" w:rsidRDefault="009A4E5F" w:rsidP="009A4E5F">
            <w:pPr>
              <w:rPr>
                <w:rFonts w:ascii="Times New Roman" w:hAnsi="Times New Roman" w:cs="Times New Roman"/>
              </w:rPr>
            </w:pPr>
          </w:p>
        </w:tc>
        <w:tc>
          <w:tcPr>
            <w:tcW w:w="604" w:type="dxa"/>
          </w:tcPr>
          <w:p w14:paraId="7F9BA7E6" w14:textId="77777777" w:rsidR="009A4E5F" w:rsidRDefault="009A4E5F" w:rsidP="009A4E5F">
            <w:pPr>
              <w:rPr>
                <w:rFonts w:ascii="Times New Roman" w:hAnsi="Times New Roman" w:cs="Times New Roman"/>
              </w:rPr>
            </w:pPr>
          </w:p>
        </w:tc>
        <w:tc>
          <w:tcPr>
            <w:tcW w:w="604" w:type="dxa"/>
          </w:tcPr>
          <w:p w14:paraId="11850FCE" w14:textId="77777777" w:rsidR="009A4E5F" w:rsidRDefault="009A4E5F" w:rsidP="009A4E5F">
            <w:pPr>
              <w:rPr>
                <w:rFonts w:ascii="Times New Roman" w:hAnsi="Times New Roman" w:cs="Times New Roman"/>
              </w:rPr>
            </w:pPr>
          </w:p>
        </w:tc>
        <w:tc>
          <w:tcPr>
            <w:tcW w:w="604" w:type="dxa"/>
          </w:tcPr>
          <w:p w14:paraId="38BBFF05" w14:textId="77777777" w:rsidR="009A4E5F" w:rsidRDefault="009A4E5F" w:rsidP="009A4E5F">
            <w:pPr>
              <w:rPr>
                <w:rFonts w:ascii="Times New Roman" w:hAnsi="Times New Roman" w:cs="Times New Roman"/>
              </w:rPr>
            </w:pPr>
          </w:p>
        </w:tc>
        <w:tc>
          <w:tcPr>
            <w:tcW w:w="681" w:type="dxa"/>
          </w:tcPr>
          <w:p w14:paraId="1F332A9A" w14:textId="77777777" w:rsidR="009A4E5F" w:rsidRDefault="009A4E5F" w:rsidP="009A4E5F">
            <w:pPr>
              <w:rPr>
                <w:rFonts w:ascii="Times New Roman" w:hAnsi="Times New Roman" w:cs="Times New Roman"/>
              </w:rPr>
            </w:pPr>
          </w:p>
        </w:tc>
        <w:tc>
          <w:tcPr>
            <w:tcW w:w="604" w:type="dxa"/>
          </w:tcPr>
          <w:p w14:paraId="08F609E0" w14:textId="77777777" w:rsidR="009A4E5F" w:rsidRDefault="009A4E5F" w:rsidP="009A4E5F">
            <w:pPr>
              <w:rPr>
                <w:rFonts w:ascii="Times New Roman" w:hAnsi="Times New Roman" w:cs="Times New Roman"/>
              </w:rPr>
            </w:pPr>
          </w:p>
        </w:tc>
        <w:tc>
          <w:tcPr>
            <w:tcW w:w="528" w:type="dxa"/>
          </w:tcPr>
          <w:p w14:paraId="61E58521" w14:textId="77777777" w:rsidR="009A4E5F" w:rsidRDefault="009A4E5F" w:rsidP="009A4E5F">
            <w:pPr>
              <w:rPr>
                <w:rFonts w:ascii="Times New Roman" w:hAnsi="Times New Roman" w:cs="Times New Roman"/>
              </w:rPr>
            </w:pPr>
          </w:p>
        </w:tc>
        <w:tc>
          <w:tcPr>
            <w:tcW w:w="3347" w:type="dxa"/>
          </w:tcPr>
          <w:p w14:paraId="3D312A04" w14:textId="77777777" w:rsidR="009A4E5F" w:rsidRDefault="00E9193B" w:rsidP="009A4E5F">
            <w:pPr>
              <w:ind w:firstLine="284"/>
              <w:jc w:val="both"/>
              <w:rPr>
                <w:rFonts w:ascii="Times New Roman" w:hAnsi="Times New Roman" w:cs="Times New Roman"/>
              </w:rPr>
            </w:pPr>
            <w:r w:rsidRPr="00E9193B">
              <w:rPr>
                <w:rFonts w:ascii="Times New Roman" w:hAnsi="Times New Roman" w:cs="Times New Roman"/>
              </w:rPr>
              <w:t xml:space="preserve">Розпорядженням начальника Чернігівської обласної військової адміністрації від 25.08.2023 № 583 утворено Раду з питань внутрішньо переміщених осіб при обласній військовій адміністрації (далі – Рада) та затверджено Положення про Раду. Склад Ради на новий термін затверджений розпорядженням начальника Чернігівської обласної військової адміністрації від 13.10.2025 № 1244. Головою Ради обрано внутрішньо переміщену особу. Також Ради ВПО діють при всіх районних </w:t>
            </w:r>
            <w:r w:rsidRPr="00E9193B">
              <w:rPr>
                <w:rFonts w:ascii="Times New Roman" w:hAnsi="Times New Roman" w:cs="Times New Roman"/>
              </w:rPr>
              <w:lastRenderedPageBreak/>
              <w:t>державних адміністраціях, та 15 територіальних громадах області. Робота щодо утворення Рад в області триває.</w:t>
            </w:r>
          </w:p>
        </w:tc>
      </w:tr>
    </w:tbl>
    <w:p w14:paraId="1A418016" w14:textId="77777777" w:rsidR="00C15F5C" w:rsidRPr="000D2F44" w:rsidRDefault="00C15F5C">
      <w:pPr>
        <w:rPr>
          <w:rFonts w:ascii="Times New Roman" w:hAnsi="Times New Roman" w:cs="Times New Roman"/>
        </w:rPr>
      </w:pPr>
    </w:p>
    <w:sectPr w:rsidR="00C15F5C" w:rsidRPr="000D2F44" w:rsidSect="00E41B1E">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D942" w14:textId="77777777" w:rsidR="00D15963" w:rsidRDefault="00D15963" w:rsidP="00FC2FF0">
      <w:pPr>
        <w:spacing w:after="0" w:line="240" w:lineRule="auto"/>
      </w:pPr>
      <w:r>
        <w:separator/>
      </w:r>
    </w:p>
  </w:endnote>
  <w:endnote w:type="continuationSeparator" w:id="0">
    <w:p w14:paraId="6F6FDBF0" w14:textId="77777777" w:rsidR="00D15963" w:rsidRDefault="00D15963" w:rsidP="00FC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8F6D" w14:textId="77777777" w:rsidR="00D15963" w:rsidRDefault="00D15963" w:rsidP="00FC2FF0">
      <w:pPr>
        <w:spacing w:after="0" w:line="240" w:lineRule="auto"/>
      </w:pPr>
      <w:r>
        <w:separator/>
      </w:r>
    </w:p>
  </w:footnote>
  <w:footnote w:type="continuationSeparator" w:id="0">
    <w:p w14:paraId="476554CE" w14:textId="77777777" w:rsidR="00D15963" w:rsidRDefault="00D15963" w:rsidP="00FC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3DC9"/>
    <w:multiLevelType w:val="multilevel"/>
    <w:tmpl w:val="35A8DF8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1E"/>
    <w:rsid w:val="000462AF"/>
    <w:rsid w:val="000550E2"/>
    <w:rsid w:val="000B7AB6"/>
    <w:rsid w:val="000D2F44"/>
    <w:rsid w:val="00101C6F"/>
    <w:rsid w:val="0012557A"/>
    <w:rsid w:val="00143658"/>
    <w:rsid w:val="001574EA"/>
    <w:rsid w:val="00180397"/>
    <w:rsid w:val="001850C5"/>
    <w:rsid w:val="00185225"/>
    <w:rsid w:val="00191962"/>
    <w:rsid w:val="001A4C68"/>
    <w:rsid w:val="0024172A"/>
    <w:rsid w:val="00283CD2"/>
    <w:rsid w:val="00291B85"/>
    <w:rsid w:val="002A08E7"/>
    <w:rsid w:val="002A48D8"/>
    <w:rsid w:val="002B1EC8"/>
    <w:rsid w:val="002C058A"/>
    <w:rsid w:val="003217F2"/>
    <w:rsid w:val="0033090E"/>
    <w:rsid w:val="0036646F"/>
    <w:rsid w:val="003E5E62"/>
    <w:rsid w:val="003E73CA"/>
    <w:rsid w:val="00403EDC"/>
    <w:rsid w:val="00405E5B"/>
    <w:rsid w:val="00433F7A"/>
    <w:rsid w:val="00450560"/>
    <w:rsid w:val="004A43AE"/>
    <w:rsid w:val="004A6301"/>
    <w:rsid w:val="004E0C5F"/>
    <w:rsid w:val="00505831"/>
    <w:rsid w:val="00505AF3"/>
    <w:rsid w:val="005229D6"/>
    <w:rsid w:val="00534D08"/>
    <w:rsid w:val="005417DA"/>
    <w:rsid w:val="00553BE4"/>
    <w:rsid w:val="005B53AD"/>
    <w:rsid w:val="005D4354"/>
    <w:rsid w:val="005F6419"/>
    <w:rsid w:val="00645767"/>
    <w:rsid w:val="006463C9"/>
    <w:rsid w:val="0065334F"/>
    <w:rsid w:val="006611CA"/>
    <w:rsid w:val="00686080"/>
    <w:rsid w:val="006A4AE9"/>
    <w:rsid w:val="006A7F23"/>
    <w:rsid w:val="007019B6"/>
    <w:rsid w:val="007207FD"/>
    <w:rsid w:val="00746C53"/>
    <w:rsid w:val="00791FD1"/>
    <w:rsid w:val="00794D79"/>
    <w:rsid w:val="007D1793"/>
    <w:rsid w:val="007F02C3"/>
    <w:rsid w:val="00844755"/>
    <w:rsid w:val="008621B3"/>
    <w:rsid w:val="00867594"/>
    <w:rsid w:val="00870DB9"/>
    <w:rsid w:val="008716CC"/>
    <w:rsid w:val="008759DD"/>
    <w:rsid w:val="00876B6A"/>
    <w:rsid w:val="00887CE8"/>
    <w:rsid w:val="008C1105"/>
    <w:rsid w:val="00901D29"/>
    <w:rsid w:val="0091454E"/>
    <w:rsid w:val="00917754"/>
    <w:rsid w:val="0092271C"/>
    <w:rsid w:val="00927D88"/>
    <w:rsid w:val="00941C7C"/>
    <w:rsid w:val="00964674"/>
    <w:rsid w:val="00964E6E"/>
    <w:rsid w:val="00977113"/>
    <w:rsid w:val="0099068B"/>
    <w:rsid w:val="009A4E5F"/>
    <w:rsid w:val="00A60256"/>
    <w:rsid w:val="00A74005"/>
    <w:rsid w:val="00A93D21"/>
    <w:rsid w:val="00A97E64"/>
    <w:rsid w:val="00AF61AA"/>
    <w:rsid w:val="00B335F6"/>
    <w:rsid w:val="00B43837"/>
    <w:rsid w:val="00B43C03"/>
    <w:rsid w:val="00B4526D"/>
    <w:rsid w:val="00B825C6"/>
    <w:rsid w:val="00BB5354"/>
    <w:rsid w:val="00BC1CF0"/>
    <w:rsid w:val="00BD71B7"/>
    <w:rsid w:val="00BE05D0"/>
    <w:rsid w:val="00C10990"/>
    <w:rsid w:val="00C14315"/>
    <w:rsid w:val="00C15417"/>
    <w:rsid w:val="00C15F5C"/>
    <w:rsid w:val="00C30018"/>
    <w:rsid w:val="00C52808"/>
    <w:rsid w:val="00C617EE"/>
    <w:rsid w:val="00C800FC"/>
    <w:rsid w:val="00C96304"/>
    <w:rsid w:val="00CB2681"/>
    <w:rsid w:val="00CB6AFF"/>
    <w:rsid w:val="00CF45A3"/>
    <w:rsid w:val="00D11124"/>
    <w:rsid w:val="00D15963"/>
    <w:rsid w:val="00D236CB"/>
    <w:rsid w:val="00D45065"/>
    <w:rsid w:val="00D47942"/>
    <w:rsid w:val="00D47B40"/>
    <w:rsid w:val="00D512DC"/>
    <w:rsid w:val="00D60047"/>
    <w:rsid w:val="00D73C49"/>
    <w:rsid w:val="00DB0F90"/>
    <w:rsid w:val="00E10442"/>
    <w:rsid w:val="00E41B1E"/>
    <w:rsid w:val="00E42E5E"/>
    <w:rsid w:val="00E9193B"/>
    <w:rsid w:val="00E94CDE"/>
    <w:rsid w:val="00E96133"/>
    <w:rsid w:val="00EC49FA"/>
    <w:rsid w:val="00ED3EED"/>
    <w:rsid w:val="00EF0FDC"/>
    <w:rsid w:val="00F26B69"/>
    <w:rsid w:val="00F378C9"/>
    <w:rsid w:val="00F401D8"/>
    <w:rsid w:val="00F45891"/>
    <w:rsid w:val="00F8312D"/>
    <w:rsid w:val="00FA18EF"/>
    <w:rsid w:val="00FA3F4A"/>
    <w:rsid w:val="00FB03EF"/>
    <w:rsid w:val="00FC2FF0"/>
    <w:rsid w:val="00FE1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3484"/>
  <w15:docId w15:val="{16BF5FEA-4B82-419D-A6EA-214F8C68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794D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A97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91454E"/>
    <w:pPr>
      <w:spacing w:after="120" w:line="240" w:lineRule="auto"/>
    </w:pPr>
    <w:rPr>
      <w:rFonts w:ascii="Times New Roman" w:eastAsia="Times New Roman" w:hAnsi="Times New Roman" w:cs="Times New Roman"/>
      <w:sz w:val="24"/>
      <w:szCs w:val="20"/>
      <w:lang w:eastAsia="ru-RU"/>
    </w:rPr>
  </w:style>
  <w:style w:type="character" w:customStyle="1" w:styleId="a6">
    <w:name w:val="Основний текст Знак"/>
    <w:basedOn w:val="a0"/>
    <w:link w:val="a5"/>
    <w:rsid w:val="0091454E"/>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4A6301"/>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A6301"/>
    <w:rPr>
      <w:rFonts w:ascii="Tahoma" w:hAnsi="Tahoma" w:cs="Tahoma"/>
      <w:sz w:val="16"/>
      <w:szCs w:val="16"/>
    </w:rPr>
  </w:style>
  <w:style w:type="paragraph" w:styleId="a9">
    <w:name w:val="header"/>
    <w:basedOn w:val="a"/>
    <w:link w:val="aa"/>
    <w:uiPriority w:val="99"/>
    <w:unhideWhenUsed/>
    <w:rsid w:val="00FC2FF0"/>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FC2FF0"/>
  </w:style>
  <w:style w:type="paragraph" w:styleId="ab">
    <w:name w:val="footer"/>
    <w:basedOn w:val="a"/>
    <w:link w:val="ac"/>
    <w:uiPriority w:val="99"/>
    <w:unhideWhenUsed/>
    <w:rsid w:val="00FC2FF0"/>
    <w:pPr>
      <w:tabs>
        <w:tab w:val="center" w:pos="4819"/>
        <w:tab w:val="right" w:pos="9639"/>
      </w:tabs>
      <w:spacing w:after="0" w:line="240" w:lineRule="auto"/>
    </w:pPr>
  </w:style>
  <w:style w:type="character" w:customStyle="1" w:styleId="ac">
    <w:name w:val="Нижній колонтитул Знак"/>
    <w:basedOn w:val="a0"/>
    <w:link w:val="ab"/>
    <w:uiPriority w:val="99"/>
    <w:rsid w:val="00FC2FF0"/>
  </w:style>
  <w:style w:type="character" w:styleId="ad">
    <w:name w:val="Hyperlink"/>
    <w:basedOn w:val="a0"/>
    <w:uiPriority w:val="99"/>
    <w:unhideWhenUsed/>
    <w:rsid w:val="007F02C3"/>
    <w:rPr>
      <w:color w:val="0000FF" w:themeColor="hyperlink"/>
      <w:u w:val="single"/>
    </w:rPr>
  </w:style>
  <w:style w:type="character" w:styleId="ae">
    <w:name w:val="Strong"/>
    <w:uiPriority w:val="22"/>
    <w:qFormat/>
    <w:rsid w:val="00ED3EED"/>
    <w:rPr>
      <w:b/>
      <w:bCs/>
    </w:rPr>
  </w:style>
  <w:style w:type="character" w:customStyle="1" w:styleId="rvts0">
    <w:name w:val="rvts0"/>
    <w:basedOn w:val="a0"/>
    <w:rsid w:val="0064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92456">
      <w:bodyDiv w:val="1"/>
      <w:marLeft w:val="0"/>
      <w:marRight w:val="0"/>
      <w:marTop w:val="0"/>
      <w:marBottom w:val="0"/>
      <w:divBdr>
        <w:top w:val="none" w:sz="0" w:space="0" w:color="auto"/>
        <w:left w:val="none" w:sz="0" w:space="0" w:color="auto"/>
        <w:bottom w:val="none" w:sz="0" w:space="0" w:color="auto"/>
        <w:right w:val="none" w:sz="0" w:space="0" w:color="auto"/>
      </w:divBdr>
    </w:div>
    <w:div w:id="309750611">
      <w:bodyDiv w:val="1"/>
      <w:marLeft w:val="0"/>
      <w:marRight w:val="0"/>
      <w:marTop w:val="0"/>
      <w:marBottom w:val="0"/>
      <w:divBdr>
        <w:top w:val="none" w:sz="0" w:space="0" w:color="auto"/>
        <w:left w:val="none" w:sz="0" w:space="0" w:color="auto"/>
        <w:bottom w:val="none" w:sz="0" w:space="0" w:color="auto"/>
        <w:right w:val="none" w:sz="0" w:space="0" w:color="auto"/>
      </w:divBdr>
    </w:div>
    <w:div w:id="461967647">
      <w:bodyDiv w:val="1"/>
      <w:marLeft w:val="0"/>
      <w:marRight w:val="0"/>
      <w:marTop w:val="0"/>
      <w:marBottom w:val="0"/>
      <w:divBdr>
        <w:top w:val="none" w:sz="0" w:space="0" w:color="auto"/>
        <w:left w:val="none" w:sz="0" w:space="0" w:color="auto"/>
        <w:bottom w:val="none" w:sz="0" w:space="0" w:color="auto"/>
        <w:right w:val="none" w:sz="0" w:space="0" w:color="auto"/>
      </w:divBdr>
    </w:div>
    <w:div w:id="524175326">
      <w:bodyDiv w:val="1"/>
      <w:marLeft w:val="0"/>
      <w:marRight w:val="0"/>
      <w:marTop w:val="0"/>
      <w:marBottom w:val="0"/>
      <w:divBdr>
        <w:top w:val="none" w:sz="0" w:space="0" w:color="auto"/>
        <w:left w:val="none" w:sz="0" w:space="0" w:color="auto"/>
        <w:bottom w:val="none" w:sz="0" w:space="0" w:color="auto"/>
        <w:right w:val="none" w:sz="0" w:space="0" w:color="auto"/>
      </w:divBdr>
    </w:div>
    <w:div w:id="548763995">
      <w:bodyDiv w:val="1"/>
      <w:marLeft w:val="0"/>
      <w:marRight w:val="0"/>
      <w:marTop w:val="0"/>
      <w:marBottom w:val="0"/>
      <w:divBdr>
        <w:top w:val="none" w:sz="0" w:space="0" w:color="auto"/>
        <w:left w:val="none" w:sz="0" w:space="0" w:color="auto"/>
        <w:bottom w:val="none" w:sz="0" w:space="0" w:color="auto"/>
        <w:right w:val="none" w:sz="0" w:space="0" w:color="auto"/>
      </w:divBdr>
    </w:div>
    <w:div w:id="621300584">
      <w:bodyDiv w:val="1"/>
      <w:marLeft w:val="0"/>
      <w:marRight w:val="0"/>
      <w:marTop w:val="0"/>
      <w:marBottom w:val="0"/>
      <w:divBdr>
        <w:top w:val="none" w:sz="0" w:space="0" w:color="auto"/>
        <w:left w:val="none" w:sz="0" w:space="0" w:color="auto"/>
        <w:bottom w:val="none" w:sz="0" w:space="0" w:color="auto"/>
        <w:right w:val="none" w:sz="0" w:space="0" w:color="auto"/>
      </w:divBdr>
    </w:div>
    <w:div w:id="738867113">
      <w:bodyDiv w:val="1"/>
      <w:marLeft w:val="0"/>
      <w:marRight w:val="0"/>
      <w:marTop w:val="0"/>
      <w:marBottom w:val="0"/>
      <w:divBdr>
        <w:top w:val="none" w:sz="0" w:space="0" w:color="auto"/>
        <w:left w:val="none" w:sz="0" w:space="0" w:color="auto"/>
        <w:bottom w:val="none" w:sz="0" w:space="0" w:color="auto"/>
        <w:right w:val="none" w:sz="0" w:space="0" w:color="auto"/>
      </w:divBdr>
    </w:div>
    <w:div w:id="746849361">
      <w:bodyDiv w:val="1"/>
      <w:marLeft w:val="0"/>
      <w:marRight w:val="0"/>
      <w:marTop w:val="0"/>
      <w:marBottom w:val="0"/>
      <w:divBdr>
        <w:top w:val="none" w:sz="0" w:space="0" w:color="auto"/>
        <w:left w:val="none" w:sz="0" w:space="0" w:color="auto"/>
        <w:bottom w:val="none" w:sz="0" w:space="0" w:color="auto"/>
        <w:right w:val="none" w:sz="0" w:space="0" w:color="auto"/>
      </w:divBdr>
    </w:div>
    <w:div w:id="782505396">
      <w:bodyDiv w:val="1"/>
      <w:marLeft w:val="0"/>
      <w:marRight w:val="0"/>
      <w:marTop w:val="0"/>
      <w:marBottom w:val="0"/>
      <w:divBdr>
        <w:top w:val="none" w:sz="0" w:space="0" w:color="auto"/>
        <w:left w:val="none" w:sz="0" w:space="0" w:color="auto"/>
        <w:bottom w:val="none" w:sz="0" w:space="0" w:color="auto"/>
        <w:right w:val="none" w:sz="0" w:space="0" w:color="auto"/>
      </w:divBdr>
    </w:div>
    <w:div w:id="901596391">
      <w:bodyDiv w:val="1"/>
      <w:marLeft w:val="0"/>
      <w:marRight w:val="0"/>
      <w:marTop w:val="0"/>
      <w:marBottom w:val="0"/>
      <w:divBdr>
        <w:top w:val="none" w:sz="0" w:space="0" w:color="auto"/>
        <w:left w:val="none" w:sz="0" w:space="0" w:color="auto"/>
        <w:bottom w:val="none" w:sz="0" w:space="0" w:color="auto"/>
        <w:right w:val="none" w:sz="0" w:space="0" w:color="auto"/>
      </w:divBdr>
    </w:div>
    <w:div w:id="1044985825">
      <w:bodyDiv w:val="1"/>
      <w:marLeft w:val="0"/>
      <w:marRight w:val="0"/>
      <w:marTop w:val="0"/>
      <w:marBottom w:val="0"/>
      <w:divBdr>
        <w:top w:val="none" w:sz="0" w:space="0" w:color="auto"/>
        <w:left w:val="none" w:sz="0" w:space="0" w:color="auto"/>
        <w:bottom w:val="none" w:sz="0" w:space="0" w:color="auto"/>
        <w:right w:val="none" w:sz="0" w:space="0" w:color="auto"/>
      </w:divBdr>
    </w:div>
    <w:div w:id="1064256142">
      <w:bodyDiv w:val="1"/>
      <w:marLeft w:val="0"/>
      <w:marRight w:val="0"/>
      <w:marTop w:val="0"/>
      <w:marBottom w:val="0"/>
      <w:divBdr>
        <w:top w:val="none" w:sz="0" w:space="0" w:color="auto"/>
        <w:left w:val="none" w:sz="0" w:space="0" w:color="auto"/>
        <w:bottom w:val="none" w:sz="0" w:space="0" w:color="auto"/>
        <w:right w:val="none" w:sz="0" w:space="0" w:color="auto"/>
      </w:divBdr>
    </w:div>
    <w:div w:id="1121340875">
      <w:bodyDiv w:val="1"/>
      <w:marLeft w:val="0"/>
      <w:marRight w:val="0"/>
      <w:marTop w:val="0"/>
      <w:marBottom w:val="0"/>
      <w:divBdr>
        <w:top w:val="none" w:sz="0" w:space="0" w:color="auto"/>
        <w:left w:val="none" w:sz="0" w:space="0" w:color="auto"/>
        <w:bottom w:val="none" w:sz="0" w:space="0" w:color="auto"/>
        <w:right w:val="none" w:sz="0" w:space="0" w:color="auto"/>
      </w:divBdr>
    </w:div>
    <w:div w:id="1143693353">
      <w:bodyDiv w:val="1"/>
      <w:marLeft w:val="0"/>
      <w:marRight w:val="0"/>
      <w:marTop w:val="0"/>
      <w:marBottom w:val="0"/>
      <w:divBdr>
        <w:top w:val="none" w:sz="0" w:space="0" w:color="auto"/>
        <w:left w:val="none" w:sz="0" w:space="0" w:color="auto"/>
        <w:bottom w:val="none" w:sz="0" w:space="0" w:color="auto"/>
        <w:right w:val="none" w:sz="0" w:space="0" w:color="auto"/>
      </w:divBdr>
    </w:div>
    <w:div w:id="1339502062">
      <w:bodyDiv w:val="1"/>
      <w:marLeft w:val="0"/>
      <w:marRight w:val="0"/>
      <w:marTop w:val="0"/>
      <w:marBottom w:val="0"/>
      <w:divBdr>
        <w:top w:val="none" w:sz="0" w:space="0" w:color="auto"/>
        <w:left w:val="none" w:sz="0" w:space="0" w:color="auto"/>
        <w:bottom w:val="none" w:sz="0" w:space="0" w:color="auto"/>
        <w:right w:val="none" w:sz="0" w:space="0" w:color="auto"/>
      </w:divBdr>
    </w:div>
    <w:div w:id="1473326222">
      <w:bodyDiv w:val="1"/>
      <w:marLeft w:val="0"/>
      <w:marRight w:val="0"/>
      <w:marTop w:val="0"/>
      <w:marBottom w:val="0"/>
      <w:divBdr>
        <w:top w:val="none" w:sz="0" w:space="0" w:color="auto"/>
        <w:left w:val="none" w:sz="0" w:space="0" w:color="auto"/>
        <w:bottom w:val="none" w:sz="0" w:space="0" w:color="auto"/>
        <w:right w:val="none" w:sz="0" w:space="0" w:color="auto"/>
      </w:divBdr>
    </w:div>
    <w:div w:id="1476871179">
      <w:bodyDiv w:val="1"/>
      <w:marLeft w:val="0"/>
      <w:marRight w:val="0"/>
      <w:marTop w:val="0"/>
      <w:marBottom w:val="0"/>
      <w:divBdr>
        <w:top w:val="none" w:sz="0" w:space="0" w:color="auto"/>
        <w:left w:val="none" w:sz="0" w:space="0" w:color="auto"/>
        <w:bottom w:val="none" w:sz="0" w:space="0" w:color="auto"/>
        <w:right w:val="none" w:sz="0" w:space="0" w:color="auto"/>
      </w:divBdr>
    </w:div>
    <w:div w:id="1512139685">
      <w:bodyDiv w:val="1"/>
      <w:marLeft w:val="0"/>
      <w:marRight w:val="0"/>
      <w:marTop w:val="0"/>
      <w:marBottom w:val="0"/>
      <w:divBdr>
        <w:top w:val="none" w:sz="0" w:space="0" w:color="auto"/>
        <w:left w:val="none" w:sz="0" w:space="0" w:color="auto"/>
        <w:bottom w:val="none" w:sz="0" w:space="0" w:color="auto"/>
        <w:right w:val="none" w:sz="0" w:space="0" w:color="auto"/>
      </w:divBdr>
    </w:div>
    <w:div w:id="1829056322">
      <w:bodyDiv w:val="1"/>
      <w:marLeft w:val="0"/>
      <w:marRight w:val="0"/>
      <w:marTop w:val="0"/>
      <w:marBottom w:val="0"/>
      <w:divBdr>
        <w:top w:val="none" w:sz="0" w:space="0" w:color="auto"/>
        <w:left w:val="none" w:sz="0" w:space="0" w:color="auto"/>
        <w:bottom w:val="none" w:sz="0" w:space="0" w:color="auto"/>
        <w:right w:val="none" w:sz="0" w:space="0" w:color="auto"/>
      </w:divBdr>
    </w:div>
    <w:div w:id="1870147854">
      <w:bodyDiv w:val="1"/>
      <w:marLeft w:val="0"/>
      <w:marRight w:val="0"/>
      <w:marTop w:val="0"/>
      <w:marBottom w:val="0"/>
      <w:divBdr>
        <w:top w:val="none" w:sz="0" w:space="0" w:color="auto"/>
        <w:left w:val="none" w:sz="0" w:space="0" w:color="auto"/>
        <w:bottom w:val="none" w:sz="0" w:space="0" w:color="auto"/>
        <w:right w:val="none" w:sz="0" w:space="0" w:color="auto"/>
      </w:divBdr>
    </w:div>
    <w:div w:id="1901016966">
      <w:bodyDiv w:val="1"/>
      <w:marLeft w:val="0"/>
      <w:marRight w:val="0"/>
      <w:marTop w:val="0"/>
      <w:marBottom w:val="0"/>
      <w:divBdr>
        <w:top w:val="none" w:sz="0" w:space="0" w:color="auto"/>
        <w:left w:val="none" w:sz="0" w:space="0" w:color="auto"/>
        <w:bottom w:val="none" w:sz="0" w:space="0" w:color="auto"/>
        <w:right w:val="none" w:sz="0" w:space="0" w:color="auto"/>
      </w:divBdr>
    </w:div>
    <w:div w:id="2011328994">
      <w:bodyDiv w:val="1"/>
      <w:marLeft w:val="0"/>
      <w:marRight w:val="0"/>
      <w:marTop w:val="0"/>
      <w:marBottom w:val="0"/>
      <w:divBdr>
        <w:top w:val="none" w:sz="0" w:space="0" w:color="auto"/>
        <w:left w:val="none" w:sz="0" w:space="0" w:color="auto"/>
        <w:bottom w:val="none" w:sz="0" w:space="0" w:color="auto"/>
        <w:right w:val="none" w:sz="0" w:space="0" w:color="auto"/>
      </w:divBdr>
    </w:div>
    <w:div w:id="2044474686">
      <w:bodyDiv w:val="1"/>
      <w:marLeft w:val="0"/>
      <w:marRight w:val="0"/>
      <w:marTop w:val="0"/>
      <w:marBottom w:val="0"/>
      <w:divBdr>
        <w:top w:val="none" w:sz="0" w:space="0" w:color="auto"/>
        <w:left w:val="none" w:sz="0" w:space="0" w:color="auto"/>
        <w:bottom w:val="none" w:sz="0" w:space="0" w:color="auto"/>
        <w:right w:val="none" w:sz="0" w:space="0" w:color="auto"/>
      </w:divBdr>
    </w:div>
    <w:div w:id="2061049916">
      <w:bodyDiv w:val="1"/>
      <w:marLeft w:val="0"/>
      <w:marRight w:val="0"/>
      <w:marTop w:val="0"/>
      <w:marBottom w:val="0"/>
      <w:divBdr>
        <w:top w:val="none" w:sz="0" w:space="0" w:color="auto"/>
        <w:left w:val="none" w:sz="0" w:space="0" w:color="auto"/>
        <w:bottom w:val="none" w:sz="0" w:space="0" w:color="auto"/>
        <w:right w:val="none" w:sz="0" w:space="0" w:color="auto"/>
      </w:divBdr>
    </w:div>
    <w:div w:id="21149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ssm.cg.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F3BF6-1807-4A1D-9081-3440769F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27552</Words>
  <Characters>15706</Characters>
  <Application>Microsoft Office Word</Application>
  <DocSecurity>0</DocSecurity>
  <Lines>130</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NGOPERATOR1</cp:lastModifiedBy>
  <cp:revision>3</cp:revision>
  <cp:lastPrinted>2025-01-27T14:35:00Z</cp:lastPrinted>
  <dcterms:created xsi:type="dcterms:W3CDTF">2026-02-18T08:57:00Z</dcterms:created>
  <dcterms:modified xsi:type="dcterms:W3CDTF">2026-02-18T08:58:00Z</dcterms:modified>
</cp:coreProperties>
</file>